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B79" w:rsidRDefault="00A86B79">
      <w:pPr>
        <w:rPr>
          <w:rFonts w:eastAsia="Times New Roman" w:cstheme="minorHAnsi"/>
          <w:b/>
          <w:bCs/>
        </w:rPr>
      </w:pPr>
    </w:p>
    <w:p w:rsidR="00A86B79" w:rsidRDefault="00A86B79">
      <w:pPr>
        <w:rPr>
          <w:rFonts w:eastAsia="Times New Roman" w:cstheme="minorHAnsi"/>
          <w:b/>
          <w:bCs/>
        </w:rPr>
      </w:pPr>
    </w:p>
    <w:p w:rsidR="00A86B79" w:rsidRDefault="00A86B79">
      <w:pPr>
        <w:rPr>
          <w:rFonts w:eastAsia="Times New Roman" w:cstheme="minorHAnsi"/>
          <w:b/>
          <w:bCs/>
        </w:rPr>
      </w:pPr>
    </w:p>
    <w:p w:rsidR="00A86B79" w:rsidRDefault="00A86B79">
      <w:pPr>
        <w:rPr>
          <w:rFonts w:eastAsia="Times New Roman" w:cstheme="minorHAnsi"/>
          <w:b/>
          <w:bCs/>
        </w:rPr>
      </w:pPr>
    </w:p>
    <w:p w:rsidR="00A86B79" w:rsidRDefault="00A86B79">
      <w:pPr>
        <w:rPr>
          <w:rFonts w:eastAsia="Times New Roman" w:cstheme="minorHAnsi"/>
          <w:b/>
          <w:bCs/>
        </w:rPr>
      </w:pPr>
    </w:p>
    <w:p w:rsidR="00A86B79" w:rsidRDefault="00A86B79">
      <w:pPr>
        <w:rPr>
          <w:rFonts w:eastAsia="Times New Roman" w:cstheme="minorHAnsi"/>
          <w:b/>
          <w:bCs/>
        </w:rPr>
      </w:pPr>
    </w:p>
    <w:p w:rsidR="00A86B79" w:rsidRDefault="00A86B79">
      <w:pPr>
        <w:rPr>
          <w:rFonts w:eastAsia="Times New Roman" w:cstheme="minorHAnsi"/>
          <w:b/>
          <w:bCs/>
        </w:rPr>
      </w:pPr>
    </w:p>
    <w:p w:rsidR="00A86B79" w:rsidRDefault="00A86B79" w:rsidP="00A86B79">
      <w:pPr>
        <w:jc w:val="center"/>
        <w:rPr>
          <w:rFonts w:eastAsia="Times New Roman" w:cstheme="minorHAnsi"/>
          <w:b/>
          <w:bCs/>
        </w:rPr>
      </w:pPr>
    </w:p>
    <w:p w:rsidR="00A86B79" w:rsidRPr="00A86B79" w:rsidRDefault="00A86B79" w:rsidP="00A86B79">
      <w:pPr>
        <w:pStyle w:val="Heading1"/>
        <w:rPr>
          <w:rFonts w:eastAsia="Times New Roman"/>
          <w:b/>
          <w:color w:val="auto"/>
        </w:rPr>
      </w:pPr>
      <w:r w:rsidRPr="00A86B79">
        <w:rPr>
          <w:rFonts w:eastAsia="Times New Roman"/>
          <w:b/>
          <w:color w:val="auto"/>
        </w:rPr>
        <w:t>AI Awareness and Strategic Agility in Small Retail Businesses</w:t>
      </w:r>
    </w:p>
    <w:p w:rsidR="00A86B79" w:rsidRPr="00A86B79" w:rsidRDefault="00A86B79" w:rsidP="00A86B79"/>
    <w:p w:rsidR="00A86B79" w:rsidRPr="00A86B79" w:rsidRDefault="00A86B79" w:rsidP="00A86B79"/>
    <w:p w:rsidR="00A86B79" w:rsidRPr="00A86B79" w:rsidRDefault="00A86B79" w:rsidP="00A86B79">
      <w:pPr>
        <w:pStyle w:val="Heading1"/>
        <w:rPr>
          <w:rFonts w:eastAsia="Times New Roman"/>
          <w:color w:val="auto"/>
        </w:rPr>
      </w:pPr>
      <w:r w:rsidRPr="00A86B79">
        <w:rPr>
          <w:rFonts w:eastAsia="Times New Roman"/>
          <w:color w:val="auto"/>
        </w:rPr>
        <w:t>Kevin Burgess</w:t>
      </w:r>
    </w:p>
    <w:p w:rsidR="00A86B79" w:rsidRPr="00A86B79" w:rsidRDefault="00A86B79" w:rsidP="00A86B79">
      <w:pPr>
        <w:pStyle w:val="Heading1"/>
        <w:rPr>
          <w:rFonts w:eastAsia="Times New Roman"/>
          <w:color w:val="auto"/>
        </w:rPr>
      </w:pPr>
      <w:r w:rsidRPr="00A86B79">
        <w:rPr>
          <w:rFonts w:eastAsia="Times New Roman"/>
          <w:color w:val="auto"/>
        </w:rPr>
        <w:t>BA 9801</w:t>
      </w:r>
    </w:p>
    <w:p w:rsidR="00A86B79" w:rsidRPr="00A86B79" w:rsidRDefault="00A86B79" w:rsidP="00A86B79">
      <w:pPr>
        <w:pStyle w:val="Heading1"/>
        <w:rPr>
          <w:rFonts w:eastAsia="Times New Roman"/>
          <w:color w:val="auto"/>
        </w:rPr>
      </w:pPr>
      <w:r w:rsidRPr="00A86B79">
        <w:rPr>
          <w:rFonts w:eastAsia="Times New Roman"/>
          <w:color w:val="auto"/>
        </w:rPr>
        <w:t>Research Roadmap</w:t>
      </w:r>
    </w:p>
    <w:p w:rsidR="00A86B79" w:rsidRPr="00A86B79" w:rsidRDefault="00A86B79" w:rsidP="00A86B79">
      <w:pPr>
        <w:pStyle w:val="Heading1"/>
        <w:rPr>
          <w:rFonts w:eastAsia="Times New Roman"/>
          <w:color w:val="auto"/>
        </w:rPr>
      </w:pPr>
      <w:r w:rsidRPr="00A86B79">
        <w:rPr>
          <w:rFonts w:eastAsia="Times New Roman"/>
          <w:color w:val="auto"/>
        </w:rPr>
        <w:t>12/15/2025</w:t>
      </w:r>
    </w:p>
    <w:p w:rsidR="00A86B79" w:rsidRDefault="00A86B79">
      <w:pPr>
        <w:rPr>
          <w:rFonts w:eastAsia="Times New Roman" w:cstheme="minorHAnsi"/>
          <w:b/>
          <w:bCs/>
        </w:rPr>
      </w:pPr>
      <w:r>
        <w:rPr>
          <w:rFonts w:eastAsia="Times New Roman" w:cstheme="minorHAnsi"/>
          <w:b/>
          <w:bCs/>
        </w:rPr>
        <w:br w:type="page"/>
      </w:r>
    </w:p>
    <w:p w:rsidR="000E7205" w:rsidRPr="000E7205" w:rsidRDefault="009A10F4" w:rsidP="000E7205">
      <w:pPr>
        <w:spacing w:before="100" w:beforeAutospacing="1" w:after="100" w:afterAutospacing="1" w:line="240" w:lineRule="auto"/>
        <w:outlineLvl w:val="2"/>
        <w:rPr>
          <w:rFonts w:eastAsia="Times New Roman" w:cstheme="minorHAnsi"/>
          <w:b/>
          <w:bCs/>
        </w:rPr>
      </w:pPr>
      <w:r>
        <w:rPr>
          <w:rFonts w:eastAsia="Times New Roman" w:cstheme="minorHAnsi"/>
          <w:b/>
          <w:bCs/>
        </w:rPr>
        <w:lastRenderedPageBreak/>
        <w:t>I. Introduction,</w:t>
      </w:r>
      <w:r w:rsidR="000E7205" w:rsidRPr="000E7205">
        <w:rPr>
          <w:rFonts w:eastAsia="Times New Roman" w:cstheme="minorHAnsi"/>
          <w:b/>
          <w:bCs/>
        </w:rPr>
        <w:t xml:space="preserve"> Problem Statement</w:t>
      </w:r>
      <w:r>
        <w:rPr>
          <w:rFonts w:eastAsia="Times New Roman" w:cstheme="minorHAnsi"/>
          <w:b/>
          <w:bCs/>
        </w:rPr>
        <w:t>, and Research Question</w:t>
      </w:r>
    </w:p>
    <w:p w:rsidR="009A10F4" w:rsidRDefault="000E7205" w:rsidP="002004B1">
      <w:pPr>
        <w:spacing w:before="100" w:beforeAutospacing="1" w:after="100" w:afterAutospacing="1" w:line="240" w:lineRule="auto"/>
        <w:rPr>
          <w:rFonts w:eastAsia="Times New Roman" w:cstheme="minorHAnsi"/>
        </w:rPr>
      </w:pPr>
      <w:r>
        <w:rPr>
          <w:rFonts w:eastAsia="Times New Roman" w:cstheme="minorHAnsi"/>
        </w:rPr>
        <w:t xml:space="preserve">As AI continues to shape </w:t>
      </w:r>
      <w:r w:rsidR="00B75926">
        <w:rPr>
          <w:rFonts w:eastAsia="Times New Roman" w:cstheme="minorHAnsi"/>
        </w:rPr>
        <w:t>everyday life</w:t>
      </w:r>
      <w:r>
        <w:rPr>
          <w:rFonts w:eastAsia="Times New Roman" w:cstheme="minorHAnsi"/>
        </w:rPr>
        <w:t xml:space="preserve">, small retail businesses are uniquely positioned to take advantage of </w:t>
      </w:r>
      <w:r w:rsidR="00B75926">
        <w:rPr>
          <w:rFonts w:eastAsia="Times New Roman" w:cstheme="minorHAnsi"/>
        </w:rPr>
        <w:t>emerging</w:t>
      </w:r>
      <w:r>
        <w:rPr>
          <w:rFonts w:eastAsia="Times New Roman" w:cstheme="minorHAnsi"/>
        </w:rPr>
        <w:t xml:space="preserve"> AI offerings. </w:t>
      </w:r>
      <w:r w:rsidR="00B75926">
        <w:rPr>
          <w:rFonts w:eastAsia="Times New Roman" w:cstheme="minorHAnsi"/>
        </w:rPr>
        <w:t>Because AI evolves</w:t>
      </w:r>
      <w:r>
        <w:rPr>
          <w:rFonts w:eastAsia="Times New Roman" w:cstheme="minorHAnsi"/>
        </w:rPr>
        <w:t xml:space="preserve"> nearly weekly, large corporations mu</w:t>
      </w:r>
      <w:r w:rsidR="00B75926">
        <w:rPr>
          <w:rFonts w:eastAsia="Times New Roman" w:cstheme="minorHAnsi"/>
        </w:rPr>
        <w:t>st adopt new technologies</w:t>
      </w:r>
      <w:r>
        <w:rPr>
          <w:rFonts w:eastAsia="Times New Roman" w:cstheme="minorHAnsi"/>
        </w:rPr>
        <w:t xml:space="preserve"> </w:t>
      </w:r>
      <w:r w:rsidR="00B75926">
        <w:rPr>
          <w:rFonts w:eastAsia="Times New Roman" w:cstheme="minorHAnsi"/>
        </w:rPr>
        <w:t>more cautiously</w:t>
      </w:r>
      <w:r>
        <w:rPr>
          <w:rFonts w:eastAsia="Times New Roman" w:cstheme="minorHAnsi"/>
        </w:rPr>
        <w:t xml:space="preserve">, </w:t>
      </w:r>
      <w:r w:rsidR="00B75926">
        <w:rPr>
          <w:rFonts w:eastAsia="Times New Roman" w:cstheme="minorHAnsi"/>
        </w:rPr>
        <w:t xml:space="preserve">relying on extensive governance processes to </w:t>
      </w:r>
      <w:r>
        <w:rPr>
          <w:rFonts w:eastAsia="Times New Roman" w:cstheme="minorHAnsi"/>
        </w:rPr>
        <w:t>protect</w:t>
      </w:r>
      <w:r w:rsidR="007867E5">
        <w:rPr>
          <w:rFonts w:eastAsia="Times New Roman" w:cstheme="minorHAnsi"/>
        </w:rPr>
        <w:t xml:space="preserve"> intellectual property</w:t>
      </w:r>
      <w:r>
        <w:rPr>
          <w:rFonts w:eastAsia="Times New Roman" w:cstheme="minorHAnsi"/>
        </w:rPr>
        <w:t xml:space="preserve"> </w:t>
      </w:r>
      <w:r w:rsidR="00B75926">
        <w:rPr>
          <w:rFonts w:eastAsia="Times New Roman" w:cstheme="minorHAnsi"/>
        </w:rPr>
        <w:t>which can limit available</w:t>
      </w:r>
      <w:r>
        <w:rPr>
          <w:rFonts w:eastAsia="Times New Roman" w:cstheme="minorHAnsi"/>
        </w:rPr>
        <w:t xml:space="preserve"> tools and use cases. Smaller owner-operated </w:t>
      </w:r>
      <w:r w:rsidR="00B75926">
        <w:rPr>
          <w:rFonts w:eastAsia="Times New Roman" w:cstheme="minorHAnsi"/>
        </w:rPr>
        <w:t>businesses, by contrast,</w:t>
      </w:r>
      <w:r>
        <w:rPr>
          <w:rFonts w:eastAsia="Times New Roman" w:cstheme="minorHAnsi"/>
        </w:rPr>
        <w:t xml:space="preserve"> have </w:t>
      </w:r>
      <w:r w:rsidR="00B75926">
        <w:rPr>
          <w:rFonts w:eastAsia="Times New Roman" w:cstheme="minorHAnsi"/>
        </w:rPr>
        <w:t xml:space="preserve">greater flexibility </w:t>
      </w:r>
      <w:r>
        <w:rPr>
          <w:rFonts w:eastAsia="Times New Roman" w:cstheme="minorHAnsi"/>
        </w:rPr>
        <w:t>to remove unnecessary red</w:t>
      </w:r>
      <w:r w:rsidR="00B75926">
        <w:rPr>
          <w:rFonts w:eastAsia="Times New Roman" w:cstheme="minorHAnsi"/>
        </w:rPr>
        <w:t xml:space="preserve"> </w:t>
      </w:r>
      <w:r>
        <w:rPr>
          <w:rFonts w:eastAsia="Times New Roman" w:cstheme="minorHAnsi"/>
        </w:rPr>
        <w:t xml:space="preserve">tape and </w:t>
      </w:r>
      <w:r w:rsidR="00B75926">
        <w:rPr>
          <w:rFonts w:eastAsia="Times New Roman" w:cstheme="minorHAnsi"/>
        </w:rPr>
        <w:t>independently determine their</w:t>
      </w:r>
      <w:r>
        <w:rPr>
          <w:rFonts w:eastAsia="Times New Roman" w:cstheme="minorHAnsi"/>
        </w:rPr>
        <w:t xml:space="preserve"> </w:t>
      </w:r>
      <w:r w:rsidR="00B75926">
        <w:rPr>
          <w:rFonts w:eastAsia="Times New Roman" w:cstheme="minorHAnsi"/>
        </w:rPr>
        <w:t>tolerance for security risk relative to their need for agility</w:t>
      </w:r>
      <w:r w:rsidR="002004B1">
        <w:rPr>
          <w:rFonts w:eastAsia="Times New Roman" w:cstheme="minorHAnsi"/>
        </w:rPr>
        <w:t xml:space="preserve">. The small retail </w:t>
      </w:r>
      <w:r w:rsidR="00B75926">
        <w:rPr>
          <w:rFonts w:eastAsia="Times New Roman" w:cstheme="minorHAnsi"/>
        </w:rPr>
        <w:t xml:space="preserve">sector </w:t>
      </w:r>
      <w:r w:rsidR="002004B1">
        <w:rPr>
          <w:rFonts w:eastAsia="Times New Roman" w:cstheme="minorHAnsi"/>
        </w:rPr>
        <w:t xml:space="preserve">is </w:t>
      </w:r>
      <w:r w:rsidR="00B75926">
        <w:rPr>
          <w:rFonts w:eastAsia="Times New Roman" w:cstheme="minorHAnsi"/>
        </w:rPr>
        <w:t>therefor</w:t>
      </w:r>
      <w:r w:rsidR="007867E5">
        <w:rPr>
          <w:rFonts w:eastAsia="Times New Roman" w:cstheme="minorHAnsi"/>
        </w:rPr>
        <w:t>e</w:t>
      </w:r>
      <w:r w:rsidR="00B75926">
        <w:rPr>
          <w:rFonts w:eastAsia="Times New Roman" w:cstheme="minorHAnsi"/>
        </w:rPr>
        <w:t xml:space="preserve"> particularly ripe </w:t>
      </w:r>
      <w:r w:rsidR="002004B1">
        <w:rPr>
          <w:rFonts w:eastAsia="Times New Roman" w:cstheme="minorHAnsi"/>
        </w:rPr>
        <w:t>for disruption</w:t>
      </w:r>
      <w:r w:rsidR="00B75926">
        <w:rPr>
          <w:rFonts w:eastAsia="Times New Roman" w:cstheme="minorHAnsi"/>
        </w:rPr>
        <w:t>,</w:t>
      </w:r>
      <w:r w:rsidR="002004B1">
        <w:rPr>
          <w:rFonts w:eastAsia="Times New Roman" w:cstheme="minorHAnsi"/>
        </w:rPr>
        <w:t xml:space="preserve"> as</w:t>
      </w:r>
      <w:r w:rsidR="00B75926">
        <w:rPr>
          <w:rFonts w:eastAsia="Times New Roman" w:cstheme="minorHAnsi"/>
        </w:rPr>
        <w:t xml:space="preserve"> many</w:t>
      </w:r>
      <w:r w:rsidR="002004B1">
        <w:rPr>
          <w:rFonts w:eastAsia="Times New Roman" w:cstheme="minorHAnsi"/>
        </w:rPr>
        <w:t xml:space="preserve"> AI use cases may not be </w:t>
      </w:r>
      <w:r w:rsidR="00B75926">
        <w:rPr>
          <w:rFonts w:eastAsia="Times New Roman" w:cstheme="minorHAnsi"/>
        </w:rPr>
        <w:t xml:space="preserve">immediately </w:t>
      </w:r>
      <w:r w:rsidR="002004B1">
        <w:rPr>
          <w:rFonts w:eastAsia="Times New Roman" w:cstheme="minorHAnsi"/>
        </w:rPr>
        <w:t>apparent</w:t>
      </w:r>
      <w:r w:rsidR="00B75926">
        <w:rPr>
          <w:rFonts w:eastAsia="Times New Roman" w:cstheme="minorHAnsi"/>
        </w:rPr>
        <w:t xml:space="preserve"> to owner-operators</w:t>
      </w:r>
      <w:r w:rsidR="002004B1">
        <w:rPr>
          <w:rFonts w:eastAsia="Times New Roman" w:cstheme="minorHAnsi"/>
        </w:rPr>
        <w:t>. This</w:t>
      </w:r>
      <w:r w:rsidR="00B75926">
        <w:rPr>
          <w:rFonts w:eastAsia="Times New Roman" w:cstheme="minorHAnsi"/>
        </w:rPr>
        <w:t xml:space="preserve"> lack of visibility</w:t>
      </w:r>
      <w:r w:rsidR="002004B1">
        <w:rPr>
          <w:rFonts w:eastAsia="Times New Roman" w:cstheme="minorHAnsi"/>
        </w:rPr>
        <w:t xml:space="preserve"> may lead owners to </w:t>
      </w:r>
      <w:r w:rsidR="00B75926">
        <w:rPr>
          <w:rFonts w:eastAsia="Times New Roman" w:cstheme="minorHAnsi"/>
        </w:rPr>
        <w:t>view AI as something useful on occasion</w:t>
      </w:r>
      <w:r w:rsidR="002004B1">
        <w:rPr>
          <w:rFonts w:eastAsia="Times New Roman" w:cstheme="minorHAnsi"/>
        </w:rPr>
        <w:t xml:space="preserve">, </w:t>
      </w:r>
      <w:r w:rsidR="00B75926">
        <w:rPr>
          <w:rFonts w:eastAsia="Times New Roman" w:cstheme="minorHAnsi"/>
        </w:rPr>
        <w:t>or as an advantage better suited to larger firms</w:t>
      </w:r>
      <w:r w:rsidR="002004B1">
        <w:rPr>
          <w:rFonts w:eastAsia="Times New Roman" w:cstheme="minorHAnsi"/>
        </w:rPr>
        <w:t xml:space="preserve"> rather than their own</w:t>
      </w:r>
      <w:r w:rsidR="00B75926">
        <w:rPr>
          <w:rFonts w:eastAsia="Times New Roman" w:cstheme="minorHAnsi"/>
        </w:rPr>
        <w:t xml:space="preserve"> businesses</w:t>
      </w:r>
      <w:r w:rsidR="002004B1">
        <w:rPr>
          <w:rFonts w:eastAsia="Times New Roman" w:cstheme="minorHAnsi"/>
        </w:rPr>
        <w:t xml:space="preserve">. </w:t>
      </w:r>
      <w:r w:rsidR="00B75926">
        <w:rPr>
          <w:rFonts w:eastAsia="Times New Roman" w:cstheme="minorHAnsi"/>
        </w:rPr>
        <w:t>As a result</w:t>
      </w:r>
      <w:r w:rsidR="002004B1">
        <w:rPr>
          <w:rFonts w:eastAsia="Times New Roman" w:cstheme="minorHAnsi"/>
        </w:rPr>
        <w:t xml:space="preserve">, small retail businesses </w:t>
      </w:r>
      <w:r w:rsidR="00B75926">
        <w:rPr>
          <w:rFonts w:eastAsia="Times New Roman" w:cstheme="minorHAnsi"/>
        </w:rPr>
        <w:t xml:space="preserve">may delay </w:t>
      </w:r>
      <w:r w:rsidR="003A6226">
        <w:rPr>
          <w:rFonts w:eastAsia="Times New Roman" w:cstheme="minorHAnsi"/>
        </w:rPr>
        <w:t>adopting</w:t>
      </w:r>
      <w:r w:rsidR="00B75926">
        <w:rPr>
          <w:rFonts w:eastAsia="Times New Roman" w:cstheme="minorHAnsi"/>
        </w:rPr>
        <w:t xml:space="preserve"> AI </w:t>
      </w:r>
      <w:r w:rsidR="002004B1">
        <w:rPr>
          <w:rFonts w:eastAsia="Times New Roman" w:cstheme="minorHAnsi"/>
        </w:rPr>
        <w:t xml:space="preserve">until </w:t>
      </w:r>
      <w:r w:rsidR="00B75926">
        <w:rPr>
          <w:rFonts w:eastAsia="Times New Roman" w:cstheme="minorHAnsi"/>
        </w:rPr>
        <w:t>competitors gain an advantage, especially when the perceived benefits are unclear</w:t>
      </w:r>
      <w:r w:rsidR="002004B1">
        <w:rPr>
          <w:rFonts w:eastAsia="Times New Roman" w:cstheme="minorHAnsi"/>
        </w:rPr>
        <w:t xml:space="preserve">. </w:t>
      </w:r>
      <w:r w:rsidR="00B75926">
        <w:rPr>
          <w:rFonts w:eastAsia="Times New Roman" w:cstheme="minorHAnsi"/>
        </w:rPr>
        <w:t>Additionally, some owners may avoid</w:t>
      </w:r>
      <w:r w:rsidR="002004B1">
        <w:rPr>
          <w:rFonts w:eastAsia="Times New Roman" w:cstheme="minorHAnsi"/>
        </w:rPr>
        <w:t xml:space="preserve"> AI </w:t>
      </w:r>
      <w:r w:rsidR="00B75926">
        <w:rPr>
          <w:rFonts w:eastAsia="Times New Roman" w:cstheme="minorHAnsi"/>
        </w:rPr>
        <w:t xml:space="preserve">altogether due to the belief that it requires technical expertise, preventing them from exploring its broader capabilities. </w:t>
      </w:r>
      <w:r w:rsidR="009A10F4">
        <w:rPr>
          <w:rFonts w:eastAsia="Times New Roman" w:cstheme="minorHAnsi"/>
        </w:rPr>
        <w:t>What remains unclear is whether awareness of AI capabilities empowers small retail owners to adapt more strategically, or whether it contributes to hesitation and inaction by diverting attention away from core business decisions.</w:t>
      </w:r>
    </w:p>
    <w:p w:rsidR="009A10F4" w:rsidRPr="009A10F4" w:rsidRDefault="009A10F4" w:rsidP="002004B1">
      <w:pPr>
        <w:numPr>
          <w:ilvl w:val="0"/>
          <w:numId w:val="3"/>
        </w:numPr>
        <w:spacing w:before="100" w:beforeAutospacing="1" w:after="100" w:afterAutospacing="1" w:line="240" w:lineRule="auto"/>
        <w:rPr>
          <w:rFonts w:eastAsia="Times New Roman" w:cstheme="minorHAnsi"/>
        </w:rPr>
      </w:pPr>
      <w:r>
        <w:rPr>
          <w:rFonts w:eastAsia="Times New Roman" w:cstheme="minorHAnsi"/>
        </w:rPr>
        <w:t xml:space="preserve">Research Question: </w:t>
      </w:r>
      <w:r w:rsidRPr="009A10F4">
        <w:rPr>
          <w:rFonts w:eastAsia="Times New Roman" w:cstheme="minorHAnsi"/>
          <w:b/>
        </w:rPr>
        <w:t>How does AI awareness among small retail business owners influence their strategic agility?</w:t>
      </w:r>
    </w:p>
    <w:p w:rsidR="009A10F4" w:rsidRDefault="009A10F4" w:rsidP="009A10F4">
      <w:pPr>
        <w:spacing w:before="100" w:beforeAutospacing="1" w:after="100" w:afterAutospacing="1" w:line="240" w:lineRule="auto"/>
        <w:rPr>
          <w:rFonts w:eastAsia="Times New Roman" w:cstheme="minorHAnsi"/>
          <w:b/>
        </w:rPr>
      </w:pPr>
      <w:r>
        <w:rPr>
          <w:rFonts w:eastAsia="Times New Roman" w:cstheme="minorHAnsi"/>
          <w:b/>
        </w:rPr>
        <w:t>II. Research Purpose and Significance</w:t>
      </w:r>
    </w:p>
    <w:p w:rsidR="009A10F4" w:rsidRDefault="00024F0D" w:rsidP="009A10F4">
      <w:pPr>
        <w:spacing w:before="100" w:beforeAutospacing="1" w:after="100" w:afterAutospacing="1" w:line="240" w:lineRule="auto"/>
        <w:rPr>
          <w:rFonts w:eastAsia="Times New Roman" w:cstheme="minorHAnsi"/>
        </w:rPr>
      </w:pPr>
      <w:r>
        <w:rPr>
          <w:rFonts w:eastAsia="Times New Roman" w:cstheme="minorHAnsi"/>
        </w:rPr>
        <w:t>The purpose of this study is to understand the relationships between the depth of AI awareness and</w:t>
      </w:r>
      <w:r w:rsidR="003A6226">
        <w:rPr>
          <w:rFonts w:eastAsia="Times New Roman" w:cstheme="minorHAnsi"/>
        </w:rPr>
        <w:t xml:space="preserve"> a small business owner’s ability to act with strategic agility</w:t>
      </w:r>
      <w:r>
        <w:rPr>
          <w:rFonts w:eastAsia="Times New Roman" w:cstheme="minorHAnsi"/>
        </w:rPr>
        <w:t xml:space="preserve">. </w:t>
      </w:r>
      <w:r w:rsidR="003A6226">
        <w:rPr>
          <w:rFonts w:eastAsia="Times New Roman" w:cstheme="minorHAnsi"/>
        </w:rPr>
        <w:t>While t</w:t>
      </w:r>
      <w:r>
        <w:rPr>
          <w:rFonts w:eastAsia="Times New Roman" w:cstheme="minorHAnsi"/>
        </w:rPr>
        <w:t xml:space="preserve">he industry </w:t>
      </w:r>
      <w:r w:rsidR="003A6226">
        <w:rPr>
          <w:rFonts w:eastAsia="Times New Roman" w:cstheme="minorHAnsi"/>
        </w:rPr>
        <w:t>constantly produces</w:t>
      </w:r>
      <w:r>
        <w:rPr>
          <w:rFonts w:eastAsia="Times New Roman" w:cstheme="minorHAnsi"/>
        </w:rPr>
        <w:t xml:space="preserve"> new AI tools</w:t>
      </w:r>
      <w:r w:rsidR="003A6226">
        <w:rPr>
          <w:rFonts w:eastAsia="Times New Roman" w:cstheme="minorHAnsi"/>
        </w:rPr>
        <w:t xml:space="preserve">, an owner’s understanding of what </w:t>
      </w:r>
      <w:r w:rsidR="003A6226" w:rsidRPr="00833F01">
        <w:rPr>
          <w:rFonts w:eastAsia="Times New Roman" w:cstheme="minorHAnsi"/>
        </w:rPr>
        <w:t>these tools are capable of doing may have a greater impact on strategic decision-making than knowing how to use them</w:t>
      </w:r>
      <w:r w:rsidRPr="00833F01">
        <w:rPr>
          <w:rFonts w:eastAsia="Times New Roman" w:cstheme="minorHAnsi"/>
        </w:rPr>
        <w:t xml:space="preserve">. By </w:t>
      </w:r>
      <w:r w:rsidR="003A6226" w:rsidRPr="00833F01">
        <w:rPr>
          <w:rFonts w:eastAsia="Times New Roman" w:cstheme="minorHAnsi"/>
        </w:rPr>
        <w:t>examining</w:t>
      </w:r>
      <w:r w:rsidRPr="00833F01">
        <w:rPr>
          <w:rFonts w:eastAsia="Times New Roman" w:cstheme="minorHAnsi"/>
        </w:rPr>
        <w:t xml:space="preserve"> th</w:t>
      </w:r>
      <w:r w:rsidR="003A6226" w:rsidRPr="00833F01">
        <w:rPr>
          <w:rFonts w:eastAsia="Times New Roman" w:cstheme="minorHAnsi"/>
        </w:rPr>
        <w:t>is</w:t>
      </w:r>
      <w:r w:rsidR="000168B0">
        <w:rPr>
          <w:rFonts w:eastAsia="Times New Roman" w:cstheme="minorHAnsi"/>
        </w:rPr>
        <w:t xml:space="preserve"> relationship</w:t>
      </w:r>
      <w:r w:rsidRPr="00833F01">
        <w:rPr>
          <w:rFonts w:eastAsia="Times New Roman" w:cstheme="minorHAnsi"/>
        </w:rPr>
        <w:t xml:space="preserve">, </w:t>
      </w:r>
      <w:r w:rsidR="003A6226" w:rsidRPr="00833F01">
        <w:rPr>
          <w:rFonts w:eastAsia="Times New Roman" w:cstheme="minorHAnsi"/>
        </w:rPr>
        <w:t>the study seeks to better</w:t>
      </w:r>
      <w:r w:rsidRPr="00833F01">
        <w:rPr>
          <w:rFonts w:eastAsia="Times New Roman" w:cstheme="minorHAnsi"/>
        </w:rPr>
        <w:t xml:space="preserve"> understand </w:t>
      </w:r>
      <w:r w:rsidR="003A6226" w:rsidRPr="00833F01">
        <w:rPr>
          <w:rFonts w:eastAsia="Times New Roman" w:cstheme="minorHAnsi"/>
        </w:rPr>
        <w:t>how emerging technologies influence a small business owner’s ability to adapt strategically in a changing competitive environment.</w:t>
      </w:r>
      <w:r w:rsidRPr="00833F01">
        <w:rPr>
          <w:rFonts w:eastAsia="Times New Roman" w:cstheme="minorHAnsi"/>
        </w:rPr>
        <w:t xml:space="preserve"> </w:t>
      </w:r>
      <w:r w:rsidR="000B35CA" w:rsidRPr="00833F01">
        <w:rPr>
          <w:rFonts w:eastAsia="Times New Roman" w:cstheme="minorHAnsi"/>
        </w:rPr>
        <w:t>From</w:t>
      </w:r>
      <w:r w:rsidR="000B35CA">
        <w:rPr>
          <w:rFonts w:eastAsia="Times New Roman" w:cstheme="minorHAnsi"/>
        </w:rPr>
        <w:t xml:space="preserve"> a strategic perspective, this </w:t>
      </w:r>
      <w:r w:rsidR="003A6226">
        <w:rPr>
          <w:rFonts w:eastAsia="Times New Roman" w:cstheme="minorHAnsi"/>
        </w:rPr>
        <w:t>research</w:t>
      </w:r>
      <w:r w:rsidR="000B35CA">
        <w:rPr>
          <w:rFonts w:eastAsia="Times New Roman" w:cstheme="minorHAnsi"/>
        </w:rPr>
        <w:t xml:space="preserve"> treats AI awareness as a managerial </w:t>
      </w:r>
      <w:r w:rsidR="003A6226">
        <w:rPr>
          <w:rFonts w:eastAsia="Times New Roman" w:cstheme="minorHAnsi"/>
        </w:rPr>
        <w:t xml:space="preserve">capability </w:t>
      </w:r>
      <w:r w:rsidR="000B35CA">
        <w:rPr>
          <w:rFonts w:eastAsia="Times New Roman" w:cstheme="minorHAnsi"/>
        </w:rPr>
        <w:t xml:space="preserve">that shapes how small retail owners </w:t>
      </w:r>
      <w:r w:rsidR="003A6226">
        <w:rPr>
          <w:rFonts w:eastAsia="Times New Roman" w:cstheme="minorHAnsi"/>
        </w:rPr>
        <w:t>adjust strategy in response to change</w:t>
      </w:r>
      <w:r w:rsidR="000B35CA">
        <w:rPr>
          <w:rFonts w:eastAsia="Times New Roman" w:cstheme="minorHAnsi"/>
        </w:rPr>
        <w:t xml:space="preserve">. </w:t>
      </w:r>
      <w:r w:rsidR="003A6226">
        <w:rPr>
          <w:rFonts w:eastAsia="Times New Roman" w:cstheme="minorHAnsi"/>
        </w:rPr>
        <w:t xml:space="preserve">Clarifying how owners </w:t>
      </w:r>
      <w:r>
        <w:rPr>
          <w:rFonts w:eastAsia="Times New Roman" w:cstheme="minorHAnsi"/>
        </w:rPr>
        <w:t xml:space="preserve">can </w:t>
      </w:r>
      <w:r w:rsidR="003A6226">
        <w:rPr>
          <w:rFonts w:eastAsia="Times New Roman" w:cstheme="minorHAnsi"/>
        </w:rPr>
        <w:t>leverage varying levels of awareness may help inform more deliberate strategic choices and provide practical guidance for navigating an increasingly uncertain AI landscape.</w:t>
      </w:r>
    </w:p>
    <w:p w:rsidR="00024F0D" w:rsidRPr="00024F0D" w:rsidRDefault="00024F0D" w:rsidP="009A10F4">
      <w:pPr>
        <w:spacing w:before="100" w:beforeAutospacing="1" w:after="100" w:afterAutospacing="1" w:line="240" w:lineRule="auto"/>
        <w:rPr>
          <w:rFonts w:eastAsia="Times New Roman" w:cstheme="minorHAnsi"/>
          <w:b/>
        </w:rPr>
      </w:pPr>
      <w:r>
        <w:rPr>
          <w:rFonts w:eastAsia="Times New Roman" w:cstheme="minorHAnsi"/>
          <w:b/>
        </w:rPr>
        <w:t>III. Conceptual Framework and Hypothesis</w:t>
      </w:r>
    </w:p>
    <w:p w:rsidR="006A1B37" w:rsidRPr="006A1B37" w:rsidRDefault="006A1B37" w:rsidP="006A1B37">
      <w:pPr>
        <w:spacing w:before="100" w:beforeAutospacing="1" w:after="100" w:afterAutospacing="1" w:line="240" w:lineRule="auto"/>
        <w:rPr>
          <w:rFonts w:eastAsia="Times New Roman" w:cstheme="minorHAnsi"/>
          <w:b/>
        </w:rPr>
      </w:pPr>
      <w:r w:rsidRPr="006A1B37">
        <w:rPr>
          <w:rFonts w:eastAsia="Times New Roman" w:cstheme="minorHAnsi"/>
          <w:b/>
        </w:rPr>
        <w:t>Key Constructs:</w:t>
      </w:r>
    </w:p>
    <w:p w:rsidR="000E7205" w:rsidRPr="000E7205" w:rsidRDefault="000E7205" w:rsidP="000E7205">
      <w:pPr>
        <w:numPr>
          <w:ilvl w:val="0"/>
          <w:numId w:val="4"/>
        </w:numPr>
        <w:spacing w:before="100" w:beforeAutospacing="1" w:after="100" w:afterAutospacing="1" w:line="240" w:lineRule="auto"/>
        <w:rPr>
          <w:rFonts w:eastAsia="Times New Roman" w:cstheme="minorHAnsi"/>
        </w:rPr>
      </w:pPr>
      <w:r w:rsidRPr="000E7205">
        <w:rPr>
          <w:rFonts w:eastAsia="Times New Roman" w:cstheme="minorHAnsi"/>
        </w:rPr>
        <w:t xml:space="preserve">AI Awareness </w:t>
      </w:r>
      <w:r>
        <w:rPr>
          <w:rFonts w:eastAsia="Times New Roman" w:cstheme="minorHAnsi"/>
        </w:rPr>
        <w:t>– The understanding of what AI tools and applications exist and what those applications can do.</w:t>
      </w:r>
    </w:p>
    <w:p w:rsidR="000E7205" w:rsidRDefault="000E7205" w:rsidP="000E7205">
      <w:pPr>
        <w:numPr>
          <w:ilvl w:val="0"/>
          <w:numId w:val="4"/>
        </w:numPr>
        <w:spacing w:before="100" w:beforeAutospacing="1" w:after="100" w:afterAutospacing="1" w:line="240" w:lineRule="auto"/>
        <w:rPr>
          <w:rFonts w:eastAsia="Times New Roman" w:cstheme="minorHAnsi"/>
        </w:rPr>
      </w:pPr>
      <w:r>
        <w:rPr>
          <w:rFonts w:eastAsia="Times New Roman" w:cstheme="minorHAnsi"/>
        </w:rPr>
        <w:t>Strategic Agility – A firm’s capacity to quickly recalibrate strategy, redirect resources, and pursue new opportunities in response to changing conditions.</w:t>
      </w:r>
    </w:p>
    <w:p w:rsidR="006A1B37" w:rsidRDefault="000E7205" w:rsidP="006A1B37">
      <w:pPr>
        <w:spacing w:before="100" w:beforeAutospacing="1" w:after="100" w:afterAutospacing="1" w:line="240" w:lineRule="auto"/>
        <w:rPr>
          <w:rFonts w:eastAsia="Times New Roman" w:cstheme="minorHAnsi"/>
        </w:rPr>
      </w:pPr>
      <w:r w:rsidRPr="000E7205">
        <w:rPr>
          <w:rFonts w:eastAsia="Times New Roman" w:cstheme="minorHAnsi"/>
          <w:b/>
        </w:rPr>
        <w:t>H</w:t>
      </w:r>
      <w:r w:rsidR="006A1B37" w:rsidRPr="006A1B37">
        <w:rPr>
          <w:rFonts w:eastAsia="Times New Roman" w:cstheme="minorHAnsi"/>
          <w:b/>
        </w:rPr>
        <w:t xml:space="preserve">ypothesis </w:t>
      </w:r>
      <w:r w:rsidRPr="000E7205">
        <w:rPr>
          <w:rFonts w:eastAsia="Times New Roman" w:cstheme="minorHAnsi"/>
          <w:b/>
        </w:rPr>
        <w:t>1:</w:t>
      </w:r>
      <w:r w:rsidRPr="000E7205">
        <w:rPr>
          <w:rFonts w:eastAsia="Times New Roman" w:cstheme="minorHAnsi"/>
        </w:rPr>
        <w:t xml:space="preserve"> </w:t>
      </w:r>
      <w:r>
        <w:rPr>
          <w:rFonts w:eastAsia="Times New Roman" w:cstheme="minorHAnsi"/>
        </w:rPr>
        <w:t>As AI awareness among small retail business owners increases, strategic agility increases.</w:t>
      </w:r>
    </w:p>
    <w:p w:rsidR="000E7205" w:rsidRDefault="000E7205" w:rsidP="006A1B37">
      <w:pPr>
        <w:spacing w:before="100" w:beforeAutospacing="1" w:after="100" w:afterAutospacing="1" w:line="240" w:lineRule="auto"/>
        <w:rPr>
          <w:rFonts w:eastAsia="Times New Roman" w:cstheme="minorHAnsi"/>
        </w:rPr>
      </w:pPr>
      <w:r w:rsidRPr="000E7205">
        <w:rPr>
          <w:rFonts w:eastAsia="Times New Roman" w:cstheme="minorHAnsi"/>
          <w:b/>
        </w:rPr>
        <w:t>H</w:t>
      </w:r>
      <w:r w:rsidR="006A1B37" w:rsidRPr="006A1B37">
        <w:rPr>
          <w:rFonts w:eastAsia="Times New Roman" w:cstheme="minorHAnsi"/>
          <w:b/>
        </w:rPr>
        <w:t xml:space="preserve">ypothesis </w:t>
      </w:r>
      <w:r w:rsidRPr="000E7205">
        <w:rPr>
          <w:rFonts w:eastAsia="Times New Roman" w:cstheme="minorHAnsi"/>
          <w:b/>
        </w:rPr>
        <w:t>2:</w:t>
      </w:r>
      <w:r w:rsidRPr="000E7205">
        <w:rPr>
          <w:rFonts w:eastAsia="Times New Roman" w:cstheme="minorHAnsi"/>
        </w:rPr>
        <w:t xml:space="preserve"> The positive effect of AI awareness on strategic agility decreases as firm size increases.</w:t>
      </w:r>
    </w:p>
    <w:p w:rsidR="00B520D4" w:rsidRDefault="00B520D4" w:rsidP="009A10F4">
      <w:pPr>
        <w:spacing w:before="100" w:beforeAutospacing="1" w:after="100" w:afterAutospacing="1" w:line="240" w:lineRule="auto"/>
        <w:rPr>
          <w:rFonts w:eastAsia="Times New Roman" w:cstheme="minorHAnsi"/>
        </w:rPr>
      </w:pPr>
      <w:r>
        <w:rPr>
          <w:rFonts w:eastAsia="Times New Roman" w:cstheme="minorHAnsi"/>
        </w:rPr>
        <w:lastRenderedPageBreak/>
        <w:t>This study draws on dynamic capabilities theory</w:t>
      </w:r>
      <w:r w:rsidR="00F75BF5">
        <w:rPr>
          <w:rFonts w:eastAsia="Times New Roman" w:cstheme="minorHAnsi"/>
        </w:rPr>
        <w:t>, positioning AI awareness as a managerial capability that shapes a small retail business’</w:t>
      </w:r>
      <w:r w:rsidR="000168B0">
        <w:rPr>
          <w:rFonts w:eastAsia="Times New Roman" w:cstheme="minorHAnsi"/>
        </w:rPr>
        <w:t>s</w:t>
      </w:r>
      <w:r w:rsidR="00F75BF5">
        <w:rPr>
          <w:rFonts w:eastAsia="Times New Roman" w:cstheme="minorHAnsi"/>
        </w:rPr>
        <w:t xml:space="preserve"> strategic agility. (</w:t>
      </w:r>
      <w:proofErr w:type="spellStart"/>
      <w:r w:rsidR="00F75BF5">
        <w:rPr>
          <w:rFonts w:eastAsia="Times New Roman" w:cstheme="minorHAnsi"/>
        </w:rPr>
        <w:t>Teece</w:t>
      </w:r>
      <w:proofErr w:type="spellEnd"/>
      <w:r w:rsidR="00F75BF5">
        <w:rPr>
          <w:rFonts w:eastAsia="Times New Roman" w:cstheme="minorHAnsi"/>
        </w:rPr>
        <w:t xml:space="preserve"> et al., 1997)</w:t>
      </w:r>
    </w:p>
    <w:p w:rsidR="009A10F4" w:rsidRDefault="000B35CA" w:rsidP="009A10F4">
      <w:pPr>
        <w:spacing w:before="100" w:beforeAutospacing="1" w:after="100" w:afterAutospacing="1" w:line="240" w:lineRule="auto"/>
        <w:rPr>
          <w:rFonts w:eastAsia="Times New Roman" w:cstheme="minorHAnsi"/>
        </w:rPr>
      </w:pPr>
      <w:r>
        <w:rPr>
          <w:rFonts w:eastAsia="Times New Roman" w:cstheme="minorHAnsi"/>
        </w:rPr>
        <w:t xml:space="preserve">AI awareness </w:t>
      </w:r>
      <w:r w:rsidR="00833F01">
        <w:rPr>
          <w:rFonts w:eastAsia="Times New Roman" w:cstheme="minorHAnsi"/>
        </w:rPr>
        <w:t>is expected to</w:t>
      </w:r>
      <w:r>
        <w:rPr>
          <w:rFonts w:eastAsia="Times New Roman" w:cstheme="minorHAnsi"/>
        </w:rPr>
        <w:t xml:space="preserve"> influence strategic agility </w:t>
      </w:r>
      <w:r w:rsidR="00833F01">
        <w:rPr>
          <w:rFonts w:eastAsia="Times New Roman" w:cstheme="minorHAnsi"/>
        </w:rPr>
        <w:t>by expanding</w:t>
      </w:r>
      <w:r>
        <w:rPr>
          <w:rFonts w:eastAsia="Times New Roman" w:cstheme="minorHAnsi"/>
        </w:rPr>
        <w:t xml:space="preserve"> owner-operators</w:t>
      </w:r>
      <w:r w:rsidR="00833F01">
        <w:rPr>
          <w:rFonts w:eastAsia="Times New Roman" w:cstheme="minorHAnsi"/>
        </w:rPr>
        <w:t>’</w:t>
      </w:r>
      <w:r>
        <w:rPr>
          <w:rFonts w:eastAsia="Times New Roman" w:cstheme="minorHAnsi"/>
        </w:rPr>
        <w:t xml:space="preserve"> </w:t>
      </w:r>
      <w:r w:rsidR="00833F01">
        <w:rPr>
          <w:rFonts w:eastAsia="Times New Roman" w:cstheme="minorHAnsi"/>
        </w:rPr>
        <w:t>understanding of the range of business applications AI can support</w:t>
      </w:r>
      <w:r>
        <w:rPr>
          <w:rFonts w:eastAsia="Times New Roman" w:cstheme="minorHAnsi"/>
        </w:rPr>
        <w:t xml:space="preserve">. </w:t>
      </w:r>
      <w:r w:rsidR="00833F01">
        <w:rPr>
          <w:rFonts w:eastAsia="Times New Roman" w:cstheme="minorHAnsi"/>
        </w:rPr>
        <w:t>However, this relationship is expected to be weaker in larger firms, as additional stakeholders and processes can slow decision-making and limit the ability to translate awareness into agile strategic action.</w:t>
      </w:r>
    </w:p>
    <w:p w:rsidR="009A10F4" w:rsidRDefault="000B35CA" w:rsidP="009A10F4">
      <w:pPr>
        <w:spacing w:before="100" w:beforeAutospacing="1" w:after="100" w:afterAutospacing="1" w:line="240" w:lineRule="auto"/>
        <w:rPr>
          <w:rFonts w:eastAsia="Times New Roman" w:cstheme="minorHAnsi"/>
          <w:b/>
        </w:rPr>
      </w:pPr>
      <w:r>
        <w:rPr>
          <w:rFonts w:eastAsia="Times New Roman" w:cstheme="minorHAnsi"/>
          <w:b/>
        </w:rPr>
        <w:t>IV. Literature Context and Gap</w:t>
      </w:r>
    </w:p>
    <w:p w:rsidR="000B35CA" w:rsidRDefault="00935DED" w:rsidP="009A10F4">
      <w:pPr>
        <w:spacing w:before="100" w:beforeAutospacing="1" w:after="100" w:afterAutospacing="1" w:line="240" w:lineRule="auto"/>
        <w:rPr>
          <w:rFonts w:eastAsia="Times New Roman" w:cstheme="minorHAnsi"/>
        </w:rPr>
      </w:pPr>
      <w:r>
        <w:rPr>
          <w:rFonts w:eastAsia="Times New Roman" w:cstheme="minorHAnsi"/>
        </w:rPr>
        <w:t>AI awareness is a const</w:t>
      </w:r>
      <w:r w:rsidR="00833F01">
        <w:rPr>
          <w:rFonts w:eastAsia="Times New Roman" w:cstheme="minorHAnsi"/>
        </w:rPr>
        <w:t xml:space="preserve">ruct that is still being </w:t>
      </w:r>
      <w:r w:rsidR="00833F01" w:rsidRPr="005B3097">
        <w:rPr>
          <w:rFonts w:eastAsia="Times New Roman" w:cstheme="minorHAnsi"/>
        </w:rPr>
        <w:t>defined</w:t>
      </w:r>
      <w:r w:rsidRPr="005B3097">
        <w:rPr>
          <w:rFonts w:eastAsia="Times New Roman" w:cstheme="minorHAnsi"/>
        </w:rPr>
        <w:t xml:space="preserve">. </w:t>
      </w:r>
      <w:r w:rsidR="009E4A66" w:rsidRPr="005B3097">
        <w:rPr>
          <w:rFonts w:eastAsia="Times New Roman" w:cstheme="minorHAnsi"/>
        </w:rPr>
        <w:t>Li et al. (2025) define AI awareness as an “employees</w:t>
      </w:r>
      <w:r w:rsidR="005B3097" w:rsidRPr="005B3097">
        <w:rPr>
          <w:rFonts w:eastAsia="Times New Roman" w:cstheme="minorHAnsi"/>
        </w:rPr>
        <w:t>’</w:t>
      </w:r>
      <w:r w:rsidR="009E4A66" w:rsidRPr="005B3097">
        <w:rPr>
          <w:rFonts w:eastAsia="Times New Roman" w:cstheme="minorHAnsi"/>
        </w:rPr>
        <w:t xml:space="preserve"> subjective evaluations of AI technologies”</w:t>
      </w:r>
      <w:r w:rsidR="00056B60" w:rsidRPr="005B3097">
        <w:rPr>
          <w:rFonts w:eastAsia="Times New Roman" w:cstheme="minorHAnsi"/>
        </w:rPr>
        <w:t xml:space="preserve"> (p. </w:t>
      </w:r>
      <w:r w:rsidR="005B3097" w:rsidRPr="005B3097">
        <w:rPr>
          <w:rFonts w:eastAsia="Times New Roman" w:cstheme="minorHAnsi"/>
        </w:rPr>
        <w:t>1</w:t>
      </w:r>
      <w:r w:rsidR="00056B60" w:rsidRPr="005B3097">
        <w:rPr>
          <w:rFonts w:eastAsia="Times New Roman" w:cstheme="minorHAnsi"/>
        </w:rPr>
        <w:t>)</w:t>
      </w:r>
      <w:r w:rsidR="009E4A66" w:rsidRPr="005B3097">
        <w:rPr>
          <w:rFonts w:eastAsia="Times New Roman" w:cstheme="minorHAnsi"/>
        </w:rPr>
        <w:t xml:space="preserve">. </w:t>
      </w:r>
      <w:proofErr w:type="spellStart"/>
      <w:r w:rsidR="009E4A66" w:rsidRPr="005B3097">
        <w:rPr>
          <w:rFonts w:eastAsia="Times New Roman" w:cstheme="minorHAnsi"/>
        </w:rPr>
        <w:t>Moldt</w:t>
      </w:r>
      <w:proofErr w:type="spellEnd"/>
      <w:r w:rsidR="009E4A66" w:rsidRPr="005B3097">
        <w:rPr>
          <w:rFonts w:eastAsia="Times New Roman" w:cstheme="minorHAnsi"/>
        </w:rPr>
        <w:t xml:space="preserve"> et</w:t>
      </w:r>
      <w:r w:rsidR="009E4A66">
        <w:rPr>
          <w:rFonts w:eastAsia="Times New Roman" w:cstheme="minorHAnsi"/>
        </w:rPr>
        <w:t xml:space="preserve"> a</w:t>
      </w:r>
      <w:r w:rsidR="000168B0">
        <w:rPr>
          <w:rFonts w:eastAsia="Times New Roman" w:cstheme="minorHAnsi"/>
        </w:rPr>
        <w:t>l</w:t>
      </w:r>
      <w:r w:rsidR="009E4A66">
        <w:rPr>
          <w:rFonts w:eastAsia="Times New Roman" w:cstheme="minorHAnsi"/>
        </w:rPr>
        <w:t xml:space="preserve">. (2024) </w:t>
      </w:r>
      <w:r w:rsidR="00833F01">
        <w:rPr>
          <w:rFonts w:eastAsia="Times New Roman" w:cstheme="minorHAnsi"/>
        </w:rPr>
        <w:t>briefly address</w:t>
      </w:r>
      <w:r w:rsidR="009E4A66">
        <w:rPr>
          <w:rFonts w:eastAsia="Times New Roman" w:cstheme="minorHAnsi"/>
        </w:rPr>
        <w:t xml:space="preserve"> AI awareness</w:t>
      </w:r>
      <w:r w:rsidR="00833F01">
        <w:rPr>
          <w:rFonts w:eastAsia="Times New Roman" w:cstheme="minorHAnsi"/>
        </w:rPr>
        <w:t xml:space="preserve">, </w:t>
      </w:r>
      <w:r w:rsidR="00833F01" w:rsidRPr="005B3097">
        <w:rPr>
          <w:rFonts w:eastAsia="Times New Roman" w:cstheme="minorHAnsi"/>
        </w:rPr>
        <w:t>conceptualizing it as familiarity with AI and as a possible antecedent rather than a focal construct.</w:t>
      </w:r>
      <w:r w:rsidR="00BC1F38" w:rsidRPr="005B3097">
        <w:rPr>
          <w:rFonts w:eastAsia="Times New Roman" w:cstheme="minorHAnsi"/>
        </w:rPr>
        <w:t xml:space="preserve"> Current research shows </w:t>
      </w:r>
      <w:r w:rsidR="00833F01" w:rsidRPr="005B3097">
        <w:rPr>
          <w:rFonts w:eastAsia="Times New Roman" w:cstheme="minorHAnsi"/>
        </w:rPr>
        <w:t>that</w:t>
      </w:r>
      <w:r w:rsidR="00BC1F38" w:rsidRPr="005B3097">
        <w:rPr>
          <w:rFonts w:eastAsia="Times New Roman" w:cstheme="minorHAnsi"/>
        </w:rPr>
        <w:t xml:space="preserve"> AI awareness and strategic agility are connected </w:t>
      </w:r>
      <w:r w:rsidR="00833F01" w:rsidRPr="005B3097">
        <w:rPr>
          <w:rFonts w:eastAsia="Times New Roman" w:cstheme="minorHAnsi"/>
        </w:rPr>
        <w:t>through outcomes such as</w:t>
      </w:r>
      <w:r w:rsidR="00BC1F38" w:rsidRPr="005B3097">
        <w:rPr>
          <w:rFonts w:eastAsia="Times New Roman" w:cstheme="minorHAnsi"/>
        </w:rPr>
        <w:t xml:space="preserve"> creativity (Ameen</w:t>
      </w:r>
      <w:r w:rsidR="000172B6">
        <w:rPr>
          <w:rFonts w:eastAsia="Times New Roman" w:cstheme="minorHAnsi"/>
        </w:rPr>
        <w:t xml:space="preserve"> et al.</w:t>
      </w:r>
      <w:r w:rsidR="00BC1F38" w:rsidRPr="005B3097">
        <w:rPr>
          <w:rFonts w:eastAsia="Times New Roman" w:cstheme="minorHAnsi"/>
        </w:rPr>
        <w:t>, 2024</w:t>
      </w:r>
      <w:r w:rsidR="00BC1F38">
        <w:rPr>
          <w:rFonts w:eastAsia="Times New Roman" w:cstheme="minorHAnsi"/>
        </w:rPr>
        <w:t xml:space="preserve">). </w:t>
      </w:r>
      <w:r w:rsidR="00833F01" w:rsidRPr="00833F01">
        <w:rPr>
          <w:rFonts w:eastAsia="Times New Roman" w:cstheme="minorHAnsi"/>
        </w:rPr>
        <w:t>However, this study challenges the assumption that AI awareness merely supports downstream outcomes, arguing instead that AI awareness within small businesses may contribute to strategic agility itself.</w:t>
      </w:r>
      <w:r w:rsidR="00BC1F38">
        <w:rPr>
          <w:rFonts w:eastAsia="Times New Roman" w:cstheme="minorHAnsi"/>
        </w:rPr>
        <w:t xml:space="preserve"> </w:t>
      </w:r>
      <w:r w:rsidR="008D6F61">
        <w:rPr>
          <w:rFonts w:eastAsia="Times New Roman" w:cstheme="minorHAnsi"/>
        </w:rPr>
        <w:t>Strategic agility is well est</w:t>
      </w:r>
      <w:r w:rsidR="008D6F61" w:rsidRPr="005B3097">
        <w:rPr>
          <w:rFonts w:eastAsia="Times New Roman" w:cstheme="minorHAnsi"/>
        </w:rPr>
        <w:t xml:space="preserve">ablished </w:t>
      </w:r>
      <w:r w:rsidR="00833F01" w:rsidRPr="005B3097">
        <w:rPr>
          <w:rFonts w:eastAsia="Times New Roman" w:cstheme="minorHAnsi"/>
        </w:rPr>
        <w:t xml:space="preserve">in literature </w:t>
      </w:r>
      <w:r w:rsidR="008D6F61" w:rsidRPr="005B3097">
        <w:rPr>
          <w:rFonts w:eastAsia="Times New Roman" w:cstheme="minorHAnsi"/>
        </w:rPr>
        <w:t xml:space="preserve">and </w:t>
      </w:r>
      <w:r w:rsidR="00D66176" w:rsidRPr="005B3097">
        <w:rPr>
          <w:rFonts w:eastAsia="Times New Roman" w:cstheme="minorHAnsi"/>
        </w:rPr>
        <w:t>primarily examined in</w:t>
      </w:r>
      <w:r w:rsidR="008D6F61" w:rsidRPr="005B3097">
        <w:rPr>
          <w:rFonts w:eastAsia="Times New Roman" w:cstheme="minorHAnsi"/>
        </w:rPr>
        <w:t xml:space="preserve"> “high-technology and knowledge-intensiv</w:t>
      </w:r>
      <w:bookmarkStart w:id="0" w:name="_GoBack"/>
      <w:bookmarkEnd w:id="0"/>
      <w:r w:rsidR="008D6F61" w:rsidRPr="005B3097">
        <w:rPr>
          <w:rFonts w:eastAsia="Times New Roman" w:cstheme="minorHAnsi"/>
        </w:rPr>
        <w:t>e industries”</w:t>
      </w:r>
      <w:r w:rsidR="00056B60" w:rsidRPr="005B3097">
        <w:rPr>
          <w:rFonts w:eastAsia="Times New Roman" w:cstheme="minorHAnsi"/>
        </w:rPr>
        <w:t xml:space="preserve"> </w:t>
      </w:r>
      <w:r w:rsidR="00394560" w:rsidRPr="005B3097">
        <w:rPr>
          <w:rFonts w:eastAsia="Times New Roman" w:cstheme="minorHAnsi"/>
        </w:rPr>
        <w:t xml:space="preserve">and defined </w:t>
      </w:r>
      <w:r w:rsidR="000168B0" w:rsidRPr="005B3097">
        <w:rPr>
          <w:rFonts w:eastAsia="Times New Roman" w:cstheme="minorHAnsi"/>
        </w:rPr>
        <w:t>as</w:t>
      </w:r>
      <w:r w:rsidR="000172B6">
        <w:rPr>
          <w:rFonts w:eastAsia="Times New Roman" w:cstheme="minorHAnsi"/>
        </w:rPr>
        <w:t xml:space="preserve"> </w:t>
      </w:r>
      <w:r w:rsidR="000168B0" w:rsidRPr="005B3097">
        <w:rPr>
          <w:rFonts w:eastAsia="Times New Roman" w:cstheme="minorHAnsi"/>
        </w:rPr>
        <w:t>”</w:t>
      </w:r>
      <w:r w:rsidR="00394560" w:rsidRPr="005B3097">
        <w:rPr>
          <w:rFonts w:eastAsia="Times New Roman" w:cstheme="minorHAnsi"/>
        </w:rPr>
        <w:t>a concept [that] encompasses the rapid responses of firms towards opportunities and risks sprouting from the business environment”</w:t>
      </w:r>
      <w:r w:rsidR="00056B60" w:rsidRPr="005B3097">
        <w:rPr>
          <w:rFonts w:eastAsia="Times New Roman" w:cstheme="minorHAnsi"/>
        </w:rPr>
        <w:t xml:space="preserve"> </w:t>
      </w:r>
      <w:r w:rsidR="00394560" w:rsidRPr="005B3097">
        <w:rPr>
          <w:rFonts w:eastAsia="Times New Roman" w:cstheme="minorHAnsi"/>
        </w:rPr>
        <w:t>(</w:t>
      </w:r>
      <w:proofErr w:type="spellStart"/>
      <w:r w:rsidR="00394560" w:rsidRPr="005B3097">
        <w:rPr>
          <w:rFonts w:eastAsia="Times New Roman" w:cstheme="minorHAnsi"/>
        </w:rPr>
        <w:t>Sampath</w:t>
      </w:r>
      <w:proofErr w:type="spellEnd"/>
      <w:r w:rsidR="00394560" w:rsidRPr="005B3097">
        <w:rPr>
          <w:rFonts w:eastAsia="Times New Roman" w:cstheme="minorHAnsi"/>
        </w:rPr>
        <w:t xml:space="preserve"> et al.</w:t>
      </w:r>
      <w:r w:rsidR="000172B6">
        <w:rPr>
          <w:rFonts w:eastAsia="Times New Roman" w:cstheme="minorHAnsi"/>
        </w:rPr>
        <w:t>,</w:t>
      </w:r>
      <w:r w:rsidR="00394560" w:rsidRPr="005B3097">
        <w:rPr>
          <w:rFonts w:eastAsia="Times New Roman" w:cstheme="minorHAnsi"/>
        </w:rPr>
        <w:t xml:space="preserve"> 2021, p</w:t>
      </w:r>
      <w:r w:rsidR="00394560">
        <w:rPr>
          <w:rFonts w:eastAsia="Times New Roman" w:cstheme="minorHAnsi"/>
        </w:rPr>
        <w:t>.</w:t>
      </w:r>
      <w:r w:rsidR="00394560">
        <w:rPr>
          <w:rFonts w:eastAsia="Times New Roman" w:cstheme="minorHAnsi"/>
        </w:rPr>
        <w:t>103</w:t>
      </w:r>
      <w:r w:rsidR="00394560">
        <w:rPr>
          <w:rFonts w:eastAsia="Times New Roman" w:cstheme="minorHAnsi"/>
        </w:rPr>
        <w:t>)</w:t>
      </w:r>
      <w:r w:rsidR="008D6F61">
        <w:rPr>
          <w:rFonts w:eastAsia="Times New Roman" w:cstheme="minorHAnsi"/>
        </w:rPr>
        <w:t xml:space="preserve">. </w:t>
      </w:r>
      <w:r w:rsidR="00D66176" w:rsidRPr="00D66176">
        <w:rPr>
          <w:rFonts w:eastAsia="Times New Roman" w:cstheme="minorHAnsi"/>
        </w:rPr>
        <w:t>This emphasis suggests that, within small retail businesses, particularly those operating with varying levels of technological knowledge, there is an opportunity to further examine strategic agility and its relationship to emerging AI awareness.</w:t>
      </w:r>
    </w:p>
    <w:p w:rsidR="00056B60" w:rsidRPr="000B35CA" w:rsidRDefault="00D66176" w:rsidP="009A10F4">
      <w:pPr>
        <w:spacing w:before="100" w:beforeAutospacing="1" w:after="100" w:afterAutospacing="1" w:line="240" w:lineRule="auto"/>
        <w:rPr>
          <w:rFonts w:eastAsia="Times New Roman" w:cstheme="minorHAnsi"/>
        </w:rPr>
      </w:pPr>
      <w:r w:rsidRPr="00D66176">
        <w:rPr>
          <w:rFonts w:eastAsia="Times New Roman" w:cstheme="minorHAnsi"/>
        </w:rPr>
        <w:t>Existing research largely frames AI awareness as an employee-level perception or as an antecedent to creativity or technology adoption.</w:t>
      </w:r>
      <w:r>
        <w:rPr>
          <w:rFonts w:eastAsia="Times New Roman" w:cstheme="minorHAnsi"/>
        </w:rPr>
        <w:t xml:space="preserve"> </w:t>
      </w:r>
      <w:r w:rsidR="00056B60">
        <w:rPr>
          <w:rFonts w:eastAsia="Times New Roman" w:cstheme="minorHAnsi"/>
        </w:rPr>
        <w:t xml:space="preserve">This research </w:t>
      </w:r>
      <w:r>
        <w:rPr>
          <w:rFonts w:eastAsia="Times New Roman" w:cstheme="minorHAnsi"/>
        </w:rPr>
        <w:t>seeks to challenge that framing by positioning</w:t>
      </w:r>
      <w:r w:rsidR="00056B60">
        <w:rPr>
          <w:rFonts w:eastAsia="Times New Roman" w:cstheme="minorHAnsi"/>
        </w:rPr>
        <w:t xml:space="preserve"> AI awareness</w:t>
      </w:r>
      <w:r>
        <w:rPr>
          <w:rFonts w:eastAsia="Times New Roman" w:cstheme="minorHAnsi"/>
        </w:rPr>
        <w:t xml:space="preserve"> as a strategic capability that directly influences</w:t>
      </w:r>
      <w:r w:rsidR="00056B60">
        <w:rPr>
          <w:rFonts w:eastAsia="Times New Roman" w:cstheme="minorHAnsi"/>
        </w:rPr>
        <w:t xml:space="preserve"> agility.</w:t>
      </w:r>
      <w:r w:rsidR="00682324">
        <w:rPr>
          <w:rFonts w:eastAsia="Times New Roman" w:cstheme="minorHAnsi"/>
        </w:rPr>
        <w:t xml:space="preserve"> </w:t>
      </w:r>
      <w:proofErr w:type="spellStart"/>
      <w:r w:rsidR="00682324" w:rsidRPr="00856268">
        <w:rPr>
          <w:rFonts w:eastAsia="Times New Roman" w:cstheme="minorHAnsi"/>
        </w:rPr>
        <w:t>Sampath</w:t>
      </w:r>
      <w:proofErr w:type="spellEnd"/>
      <w:r w:rsidR="00682324" w:rsidRPr="00856268">
        <w:rPr>
          <w:rFonts w:eastAsia="Times New Roman" w:cstheme="minorHAnsi"/>
        </w:rPr>
        <w:t xml:space="preserve"> et al.’s (2021</w:t>
      </w:r>
      <w:r w:rsidR="00682324">
        <w:rPr>
          <w:rFonts w:eastAsia="Times New Roman" w:cstheme="minorHAnsi"/>
        </w:rPr>
        <w:t xml:space="preserve">) claim that strategic agility is </w:t>
      </w:r>
      <w:r>
        <w:rPr>
          <w:rFonts w:eastAsia="Times New Roman" w:cstheme="minorHAnsi"/>
        </w:rPr>
        <w:t>most clearly</w:t>
      </w:r>
      <w:r w:rsidR="00682324">
        <w:rPr>
          <w:rFonts w:eastAsia="Times New Roman" w:cstheme="minorHAnsi"/>
        </w:rPr>
        <w:t xml:space="preserve"> understood in tech-forward </w:t>
      </w:r>
      <w:r>
        <w:rPr>
          <w:rFonts w:eastAsia="Times New Roman" w:cstheme="minorHAnsi"/>
        </w:rPr>
        <w:t>industries further indicates that these findings may not fully translate to small retail settings, where strategic decisions are owner-driven and technological competencies vary</w:t>
      </w:r>
      <w:r w:rsidR="00682324">
        <w:rPr>
          <w:rFonts w:eastAsia="Times New Roman" w:cstheme="minorHAnsi"/>
        </w:rPr>
        <w:t>.</w:t>
      </w:r>
      <w:r>
        <w:rPr>
          <w:rFonts w:eastAsia="Times New Roman" w:cstheme="minorHAnsi"/>
        </w:rPr>
        <w:t xml:space="preserve"> </w:t>
      </w:r>
      <w:r w:rsidRPr="00D66176">
        <w:rPr>
          <w:rFonts w:eastAsia="Times New Roman" w:cstheme="minorHAnsi"/>
        </w:rPr>
        <w:t xml:space="preserve">Because small retail businesses often operate with limited hierarchy and centralized decision-making, they may exhibit distinct forms of strategic agility. AI awareness may therefore </w:t>
      </w:r>
      <w:r w:rsidR="00600F0D">
        <w:rPr>
          <w:rFonts w:eastAsia="Times New Roman" w:cstheme="minorHAnsi"/>
        </w:rPr>
        <w:t>influence whether strategic agility increases or decreases across small retail firms.</w:t>
      </w:r>
    </w:p>
    <w:p w:rsidR="000B35CA" w:rsidRDefault="000B35CA" w:rsidP="009A10F4">
      <w:pPr>
        <w:spacing w:before="100" w:beforeAutospacing="1" w:after="100" w:afterAutospacing="1" w:line="240" w:lineRule="auto"/>
        <w:rPr>
          <w:rFonts w:eastAsia="Times New Roman" w:cstheme="minorHAnsi"/>
          <w:b/>
        </w:rPr>
      </w:pPr>
      <w:r>
        <w:rPr>
          <w:rFonts w:eastAsia="Times New Roman" w:cstheme="minorHAnsi"/>
          <w:b/>
        </w:rPr>
        <w:t>V. Expe</w:t>
      </w:r>
      <w:r w:rsidR="00F75BF5">
        <w:rPr>
          <w:rFonts w:eastAsia="Times New Roman" w:cstheme="minorHAnsi"/>
          <w:b/>
        </w:rPr>
        <w:t xml:space="preserve">cted Contributions, </w:t>
      </w:r>
      <w:r>
        <w:rPr>
          <w:rFonts w:eastAsia="Times New Roman" w:cstheme="minorHAnsi"/>
          <w:b/>
        </w:rPr>
        <w:t>Future Research</w:t>
      </w:r>
      <w:r w:rsidR="00F75BF5">
        <w:rPr>
          <w:rFonts w:eastAsia="Times New Roman" w:cstheme="minorHAnsi"/>
          <w:b/>
        </w:rPr>
        <w:t>, and Research Approach</w:t>
      </w:r>
    </w:p>
    <w:p w:rsidR="000B35CA" w:rsidRDefault="00F75BF5" w:rsidP="009A10F4">
      <w:pPr>
        <w:spacing w:before="100" w:beforeAutospacing="1" w:after="100" w:afterAutospacing="1" w:line="240" w:lineRule="auto"/>
        <w:rPr>
          <w:rFonts w:eastAsia="Times New Roman" w:cstheme="minorHAnsi"/>
        </w:rPr>
      </w:pPr>
      <w:r w:rsidRPr="00F75BF5">
        <w:rPr>
          <w:rFonts w:eastAsia="Times New Roman" w:cstheme="minorHAnsi"/>
        </w:rPr>
        <w:t>This research advances management and organization research by reframing AI awareness as a strategic capability that influences strategic agility in small retail firms operating under technological uncertainty.</w:t>
      </w:r>
      <w:r>
        <w:rPr>
          <w:rFonts w:eastAsia="Times New Roman" w:cstheme="minorHAnsi"/>
        </w:rPr>
        <w:t xml:space="preserve"> </w:t>
      </w:r>
      <w:r w:rsidR="003F58C0">
        <w:rPr>
          <w:rFonts w:eastAsia="Times New Roman" w:cstheme="minorHAnsi"/>
        </w:rPr>
        <w:t xml:space="preserve">Current business articles and academic journals often focus on AI tools and </w:t>
      </w:r>
      <w:r w:rsidR="00600F0D">
        <w:rPr>
          <w:rFonts w:eastAsia="Times New Roman" w:cstheme="minorHAnsi"/>
        </w:rPr>
        <w:t xml:space="preserve">technical </w:t>
      </w:r>
      <w:r w:rsidR="003F58C0">
        <w:rPr>
          <w:rFonts w:eastAsia="Times New Roman" w:cstheme="minorHAnsi"/>
        </w:rPr>
        <w:t xml:space="preserve">specifics </w:t>
      </w:r>
      <w:r w:rsidR="00600F0D">
        <w:rPr>
          <w:rFonts w:eastAsia="Times New Roman" w:cstheme="minorHAnsi"/>
        </w:rPr>
        <w:t>while</w:t>
      </w:r>
      <w:r w:rsidR="003F58C0">
        <w:rPr>
          <w:rFonts w:eastAsia="Times New Roman" w:cstheme="minorHAnsi"/>
        </w:rPr>
        <w:t xml:space="preserve"> overlook</w:t>
      </w:r>
      <w:r w:rsidR="00600F0D">
        <w:rPr>
          <w:rFonts w:eastAsia="Times New Roman" w:cstheme="minorHAnsi"/>
        </w:rPr>
        <w:t>ing</w:t>
      </w:r>
      <w:r w:rsidR="003F58C0">
        <w:rPr>
          <w:rFonts w:eastAsia="Times New Roman" w:cstheme="minorHAnsi"/>
        </w:rPr>
        <w:t xml:space="preserve"> </w:t>
      </w:r>
      <w:r w:rsidR="00600F0D">
        <w:rPr>
          <w:rFonts w:eastAsia="Times New Roman" w:cstheme="minorHAnsi"/>
        </w:rPr>
        <w:t>the role of awareness as a strategic lever</w:t>
      </w:r>
      <w:r w:rsidR="003F58C0">
        <w:rPr>
          <w:rFonts w:eastAsia="Times New Roman" w:cstheme="minorHAnsi"/>
        </w:rPr>
        <w:t xml:space="preserve">. This research could </w:t>
      </w:r>
      <w:r w:rsidR="00600F0D">
        <w:rPr>
          <w:rFonts w:eastAsia="Times New Roman" w:cstheme="minorHAnsi"/>
        </w:rPr>
        <w:t>encourage additional studies within small retail and non-tech industries</w:t>
      </w:r>
      <w:r w:rsidR="003F58C0">
        <w:rPr>
          <w:rFonts w:eastAsia="Times New Roman" w:cstheme="minorHAnsi"/>
        </w:rPr>
        <w:t xml:space="preserve"> to </w:t>
      </w:r>
      <w:r w:rsidR="00600F0D">
        <w:rPr>
          <w:rFonts w:eastAsia="Times New Roman" w:cstheme="minorHAnsi"/>
        </w:rPr>
        <w:t>examine whether</w:t>
      </w:r>
      <w:r w:rsidR="003F58C0">
        <w:rPr>
          <w:rFonts w:eastAsia="Times New Roman" w:cstheme="minorHAnsi"/>
        </w:rPr>
        <w:t xml:space="preserve"> the relationship between </w:t>
      </w:r>
      <w:r w:rsidR="00600F0D">
        <w:rPr>
          <w:rFonts w:eastAsia="Times New Roman" w:cstheme="minorHAnsi"/>
        </w:rPr>
        <w:t xml:space="preserve">AI </w:t>
      </w:r>
      <w:r w:rsidR="003F58C0">
        <w:rPr>
          <w:rFonts w:eastAsia="Times New Roman" w:cstheme="minorHAnsi"/>
        </w:rPr>
        <w:t xml:space="preserve">awareness and </w:t>
      </w:r>
      <w:r w:rsidR="00600F0D">
        <w:rPr>
          <w:rFonts w:eastAsia="Times New Roman" w:cstheme="minorHAnsi"/>
        </w:rPr>
        <w:t xml:space="preserve">strategic </w:t>
      </w:r>
      <w:r w:rsidR="003F58C0">
        <w:rPr>
          <w:rFonts w:eastAsia="Times New Roman" w:cstheme="minorHAnsi"/>
        </w:rPr>
        <w:t xml:space="preserve">agility </w:t>
      </w:r>
      <w:r w:rsidR="00600F0D">
        <w:rPr>
          <w:rFonts w:eastAsia="Times New Roman" w:cstheme="minorHAnsi"/>
        </w:rPr>
        <w:t>varies across contexts</w:t>
      </w:r>
      <w:r w:rsidR="003F58C0">
        <w:rPr>
          <w:rFonts w:eastAsia="Times New Roman" w:cstheme="minorHAnsi"/>
        </w:rPr>
        <w:t xml:space="preserve">. Future research may also identify </w:t>
      </w:r>
      <w:r w:rsidR="00600F0D">
        <w:rPr>
          <w:rFonts w:eastAsia="Times New Roman" w:cstheme="minorHAnsi"/>
        </w:rPr>
        <w:t>additional conditions</w:t>
      </w:r>
      <w:r w:rsidR="003F58C0">
        <w:rPr>
          <w:rFonts w:eastAsia="Times New Roman" w:cstheme="minorHAnsi"/>
        </w:rPr>
        <w:t xml:space="preserve"> </w:t>
      </w:r>
      <w:r w:rsidR="00600F0D">
        <w:rPr>
          <w:rFonts w:eastAsia="Times New Roman" w:cstheme="minorHAnsi"/>
        </w:rPr>
        <w:t>influencing the relationship</w:t>
      </w:r>
      <w:r w:rsidR="003F58C0">
        <w:rPr>
          <w:rFonts w:eastAsia="Times New Roman" w:cstheme="minorHAnsi"/>
        </w:rPr>
        <w:t xml:space="preserve"> between AI awareness and strategic agility </w:t>
      </w:r>
      <w:r w:rsidR="00600F0D">
        <w:rPr>
          <w:rFonts w:eastAsia="Times New Roman" w:cstheme="minorHAnsi"/>
        </w:rPr>
        <w:t>beyond</w:t>
      </w:r>
      <w:r w:rsidR="003F58C0">
        <w:rPr>
          <w:rFonts w:eastAsia="Times New Roman" w:cstheme="minorHAnsi"/>
        </w:rPr>
        <w:t xml:space="preserve"> firm size.</w:t>
      </w:r>
    </w:p>
    <w:p w:rsidR="00F902B7" w:rsidRDefault="00600F0D" w:rsidP="00CA40FA">
      <w:pPr>
        <w:spacing w:before="100" w:beforeAutospacing="1" w:after="100" w:afterAutospacing="1" w:line="240" w:lineRule="auto"/>
        <w:rPr>
          <w:rFonts w:eastAsia="Times New Roman" w:cstheme="minorHAnsi"/>
        </w:rPr>
      </w:pPr>
      <w:r>
        <w:rPr>
          <w:rFonts w:eastAsia="Times New Roman" w:cstheme="minorHAnsi"/>
        </w:rPr>
        <w:t>To support future empirical testing, t</w:t>
      </w:r>
      <w:r w:rsidR="001B184F">
        <w:rPr>
          <w:rFonts w:eastAsia="Times New Roman" w:cstheme="minorHAnsi"/>
        </w:rPr>
        <w:t xml:space="preserve">his </w:t>
      </w:r>
      <w:r>
        <w:rPr>
          <w:rFonts w:eastAsia="Times New Roman" w:cstheme="minorHAnsi"/>
        </w:rPr>
        <w:t>research will use a mixed-method approach, which is appropriate given that AI awareness remains an under-defined construct</w:t>
      </w:r>
      <w:r w:rsidR="001B184F">
        <w:rPr>
          <w:rFonts w:eastAsia="Times New Roman" w:cstheme="minorHAnsi"/>
        </w:rPr>
        <w:t>. Qualitative interviews with AI experts will be used to clarify</w:t>
      </w:r>
      <w:r>
        <w:rPr>
          <w:rFonts w:eastAsia="Times New Roman" w:cstheme="minorHAnsi"/>
        </w:rPr>
        <w:t xml:space="preserve"> and refine</w:t>
      </w:r>
      <w:r w:rsidR="001B184F">
        <w:rPr>
          <w:rFonts w:eastAsia="Times New Roman" w:cstheme="minorHAnsi"/>
        </w:rPr>
        <w:t xml:space="preserve"> the construct of AI awareness, informing quantitative surveys administered to small retail business owners to test the </w:t>
      </w:r>
      <w:r>
        <w:rPr>
          <w:rFonts w:eastAsia="Times New Roman" w:cstheme="minorHAnsi"/>
        </w:rPr>
        <w:t xml:space="preserve">proposed </w:t>
      </w:r>
      <w:r w:rsidR="001B184F">
        <w:rPr>
          <w:rFonts w:eastAsia="Times New Roman" w:cstheme="minorHAnsi"/>
        </w:rPr>
        <w:t>effects of strategic agility.</w:t>
      </w:r>
      <w:r w:rsidR="00F902B7">
        <w:rPr>
          <w:rFonts w:eastAsia="Times New Roman" w:cstheme="minorHAnsi"/>
        </w:rPr>
        <w:br w:type="page"/>
      </w:r>
    </w:p>
    <w:p w:rsidR="009A10F4" w:rsidRDefault="00DB63D9" w:rsidP="009A10F4">
      <w:pPr>
        <w:spacing w:before="100" w:beforeAutospacing="1" w:after="100" w:afterAutospacing="1" w:line="240" w:lineRule="auto"/>
        <w:rPr>
          <w:rFonts w:eastAsia="Times New Roman" w:cstheme="minorHAnsi"/>
          <w:b/>
        </w:rPr>
      </w:pPr>
      <w:r w:rsidRPr="00F902B7">
        <w:rPr>
          <w:rFonts w:eastAsia="Times New Roman" w:cstheme="minorHAnsi"/>
          <w:b/>
        </w:rPr>
        <w:lastRenderedPageBreak/>
        <w:t>References</w:t>
      </w:r>
    </w:p>
    <w:p w:rsidR="00856268" w:rsidRPr="005B3097" w:rsidRDefault="00856268" w:rsidP="005B3097">
      <w:pPr>
        <w:spacing w:before="100" w:beforeAutospacing="1" w:after="100" w:afterAutospacing="1" w:line="240" w:lineRule="auto"/>
        <w:ind w:left="720" w:hanging="720"/>
        <w:rPr>
          <w:rFonts w:eastAsia="Times New Roman" w:cstheme="minorHAnsi"/>
          <w:b/>
        </w:rPr>
      </w:pPr>
      <w:r w:rsidRPr="005B3097">
        <w:t xml:space="preserve">Ameen, N., </w:t>
      </w:r>
      <w:proofErr w:type="spellStart"/>
      <w:r w:rsidRPr="005B3097">
        <w:t>Tarba</w:t>
      </w:r>
      <w:proofErr w:type="spellEnd"/>
      <w:r w:rsidRPr="005B3097">
        <w:t xml:space="preserve">, S. Y., </w:t>
      </w:r>
      <w:proofErr w:type="spellStart"/>
      <w:r w:rsidRPr="005B3097">
        <w:t>Cheah</w:t>
      </w:r>
      <w:proofErr w:type="spellEnd"/>
      <w:r w:rsidRPr="005B3097">
        <w:t xml:space="preserve">, J.-H., Xia, S., &amp; Sharma, G. D. (2024). Coupling artificial intelligence capability and strategic agility for enhanced product and service creativity. </w:t>
      </w:r>
      <w:r w:rsidRPr="005B3097">
        <w:rPr>
          <w:i/>
          <w:iCs/>
        </w:rPr>
        <w:t>British Journal of Management</w:t>
      </w:r>
      <w:r w:rsidRPr="005B3097">
        <w:t xml:space="preserve">, </w:t>
      </w:r>
      <w:r w:rsidRPr="005B3097">
        <w:rPr>
          <w:i/>
          <w:iCs/>
        </w:rPr>
        <w:t>35</w:t>
      </w:r>
      <w:r w:rsidRPr="005B3097">
        <w:t xml:space="preserve">(4), 1916–1934. </w:t>
      </w:r>
      <w:r w:rsidR="005B3097" w:rsidRPr="005B3097">
        <w:t>https://doi.org/10.1111/1467-8551.12797</w:t>
      </w:r>
    </w:p>
    <w:p w:rsidR="00856268" w:rsidRPr="005B3097" w:rsidRDefault="00856268" w:rsidP="005B3097">
      <w:pPr>
        <w:spacing w:before="100" w:beforeAutospacing="1" w:after="100" w:afterAutospacing="1" w:line="240" w:lineRule="auto"/>
        <w:ind w:left="720" w:hanging="720"/>
        <w:rPr>
          <w:rFonts w:eastAsia="Times New Roman" w:cstheme="minorHAnsi"/>
          <w:b/>
        </w:rPr>
      </w:pPr>
      <w:r w:rsidRPr="005B3097">
        <w:t xml:space="preserve">Li, Z., Choi, M.-C., &amp; Kim, H.-E. (2025). AI awareness and employee innovation: A dual-pathway moderated mediation model within organizational systems. </w:t>
      </w:r>
      <w:r w:rsidRPr="005B3097">
        <w:rPr>
          <w:i/>
          <w:iCs/>
        </w:rPr>
        <w:t>Systems</w:t>
      </w:r>
      <w:r w:rsidRPr="005B3097">
        <w:t xml:space="preserve">, </w:t>
      </w:r>
      <w:r w:rsidRPr="005B3097">
        <w:rPr>
          <w:i/>
          <w:iCs/>
        </w:rPr>
        <w:t>13</w:t>
      </w:r>
      <w:r w:rsidRPr="005B3097">
        <w:t xml:space="preserve">(7), Article 530. </w:t>
      </w:r>
      <w:r w:rsidRPr="005B3097">
        <w:t>https://doi.org</w:t>
      </w:r>
      <w:r w:rsidRPr="005B3097">
        <w:t>/</w:t>
      </w:r>
      <w:r w:rsidRPr="005B3097">
        <w:t>10.3390/systems13070530</w:t>
      </w:r>
    </w:p>
    <w:p w:rsidR="00856268" w:rsidRPr="005B3097" w:rsidRDefault="00856268" w:rsidP="005B3097">
      <w:pPr>
        <w:spacing w:before="100" w:beforeAutospacing="1" w:after="100" w:afterAutospacing="1" w:line="240" w:lineRule="auto"/>
        <w:ind w:left="720" w:hanging="720"/>
        <w:rPr>
          <w:rFonts w:eastAsia="Times New Roman" w:cstheme="minorHAnsi"/>
          <w:b/>
        </w:rPr>
      </w:pPr>
      <w:proofErr w:type="spellStart"/>
      <w:r w:rsidRPr="005B3097">
        <w:t>Moldt</w:t>
      </w:r>
      <w:proofErr w:type="spellEnd"/>
      <w:r w:rsidRPr="005B3097">
        <w:t xml:space="preserve">, J.-A., </w:t>
      </w:r>
      <w:proofErr w:type="spellStart"/>
      <w:r w:rsidRPr="005B3097">
        <w:t>Festl-Wietek</w:t>
      </w:r>
      <w:proofErr w:type="spellEnd"/>
      <w:r w:rsidRPr="005B3097">
        <w:t xml:space="preserve">, T., </w:t>
      </w:r>
      <w:proofErr w:type="spellStart"/>
      <w:r w:rsidRPr="005B3097">
        <w:t>Fuhl</w:t>
      </w:r>
      <w:proofErr w:type="spellEnd"/>
      <w:r w:rsidRPr="005B3097">
        <w:t xml:space="preserve">, W., </w:t>
      </w:r>
      <w:proofErr w:type="spellStart"/>
      <w:r w:rsidRPr="005B3097">
        <w:t>Zabel</w:t>
      </w:r>
      <w:proofErr w:type="spellEnd"/>
      <w:r w:rsidRPr="005B3097">
        <w:t xml:space="preserve">, S., Claassen, M., Wagner, S., </w:t>
      </w:r>
      <w:proofErr w:type="spellStart"/>
      <w:r w:rsidRPr="005B3097">
        <w:t>Nieselt</w:t>
      </w:r>
      <w:proofErr w:type="spellEnd"/>
      <w:r w:rsidRPr="005B3097">
        <w:t xml:space="preserve">, K., &amp; Herrmann-Werner, A. (2024). Assessing AI awareness and identifying essential competencies: Insights from key stakeholders in integrating AI into medical education. </w:t>
      </w:r>
      <w:r w:rsidRPr="005B3097">
        <w:rPr>
          <w:i/>
          <w:iCs/>
        </w:rPr>
        <w:t>JMIR Medical Education</w:t>
      </w:r>
      <w:r w:rsidRPr="005B3097">
        <w:t xml:space="preserve">, </w:t>
      </w:r>
      <w:r w:rsidRPr="005B3097">
        <w:rPr>
          <w:i/>
          <w:iCs/>
        </w:rPr>
        <w:t>10</w:t>
      </w:r>
      <w:r w:rsidRPr="005B3097">
        <w:t xml:space="preserve">, Article e58355. </w:t>
      </w:r>
      <w:r w:rsidRPr="005B3097">
        <w:t>https://doi.org/10.2196</w:t>
      </w:r>
      <w:r w:rsidRPr="005B3097">
        <w:t>/</w:t>
      </w:r>
      <w:r w:rsidRPr="005B3097">
        <w:t>58355</w:t>
      </w:r>
    </w:p>
    <w:p w:rsidR="00856268" w:rsidRPr="005B3097" w:rsidRDefault="00856268" w:rsidP="005B3097">
      <w:pPr>
        <w:spacing w:before="100" w:beforeAutospacing="1" w:after="100" w:afterAutospacing="1" w:line="240" w:lineRule="auto"/>
        <w:ind w:left="720" w:hanging="720"/>
        <w:rPr>
          <w:rFonts w:eastAsia="Times New Roman" w:cstheme="minorHAnsi"/>
          <w:b/>
        </w:rPr>
      </w:pPr>
      <w:proofErr w:type="spellStart"/>
      <w:r w:rsidRPr="005B3097">
        <w:t>Sampath</w:t>
      </w:r>
      <w:proofErr w:type="spellEnd"/>
      <w:r w:rsidRPr="005B3097">
        <w:t xml:space="preserve">, G., Bhattacharyya, S. S., &amp; </w:t>
      </w:r>
      <w:proofErr w:type="spellStart"/>
      <w:r w:rsidRPr="005B3097">
        <w:t>Krishnamoorthy</w:t>
      </w:r>
      <w:proofErr w:type="spellEnd"/>
      <w:r w:rsidRPr="005B3097">
        <w:t xml:space="preserve">, B. (2021). </w:t>
      </w:r>
      <w:proofErr w:type="spellStart"/>
      <w:r w:rsidRPr="005B3097">
        <w:t>Microfoundations</w:t>
      </w:r>
      <w:proofErr w:type="spellEnd"/>
      <w:r w:rsidRPr="005B3097">
        <w:t xml:space="preserve"> approach to strategic agility: Exploration to operationalization. </w:t>
      </w:r>
      <w:r w:rsidRPr="005B3097">
        <w:rPr>
          <w:i/>
          <w:iCs/>
        </w:rPr>
        <w:t>Journal of General Management</w:t>
      </w:r>
      <w:r w:rsidRPr="005B3097">
        <w:t xml:space="preserve">, </w:t>
      </w:r>
      <w:r w:rsidRPr="005B3097">
        <w:rPr>
          <w:i/>
          <w:iCs/>
        </w:rPr>
        <w:t>46</w:t>
      </w:r>
      <w:r w:rsidRPr="005B3097">
        <w:t xml:space="preserve">(2), 103–128. </w:t>
      </w:r>
      <w:r w:rsidRPr="005B3097">
        <w:t>https://doi.org/10.1177/03063070209</w:t>
      </w:r>
      <w:r w:rsidRPr="005B3097">
        <w:t>3</w:t>
      </w:r>
      <w:r w:rsidRPr="005B3097">
        <w:t>9359</w:t>
      </w:r>
    </w:p>
    <w:p w:rsidR="00F75BF5" w:rsidRPr="005B3097" w:rsidRDefault="00856268" w:rsidP="005B3097">
      <w:pPr>
        <w:spacing w:before="100" w:beforeAutospacing="1" w:after="100" w:afterAutospacing="1" w:line="240" w:lineRule="auto"/>
        <w:ind w:left="720" w:hanging="720"/>
        <w:rPr>
          <w:rFonts w:eastAsia="Times New Roman" w:cstheme="minorHAnsi"/>
          <w:b/>
        </w:rPr>
      </w:pPr>
      <w:proofErr w:type="spellStart"/>
      <w:r w:rsidRPr="005B3097">
        <w:t>Teece</w:t>
      </w:r>
      <w:proofErr w:type="spellEnd"/>
      <w:r w:rsidRPr="005B3097">
        <w:t xml:space="preserve">, D. J., Pisano, G., &amp; </w:t>
      </w:r>
      <w:proofErr w:type="spellStart"/>
      <w:r w:rsidRPr="005B3097">
        <w:t>Shuen</w:t>
      </w:r>
      <w:proofErr w:type="spellEnd"/>
      <w:r w:rsidRPr="005B3097">
        <w:t xml:space="preserve">, A. (1997). Dynamic capabilities and strategic management. </w:t>
      </w:r>
      <w:r w:rsidRPr="005B3097">
        <w:rPr>
          <w:i/>
          <w:iCs/>
        </w:rPr>
        <w:t>Strategic Management Journal</w:t>
      </w:r>
      <w:r w:rsidRPr="005B3097">
        <w:t xml:space="preserve">, </w:t>
      </w:r>
      <w:r w:rsidRPr="005B3097">
        <w:rPr>
          <w:i/>
          <w:iCs/>
        </w:rPr>
        <w:t>18</w:t>
      </w:r>
      <w:r w:rsidRPr="005B3097">
        <w:t xml:space="preserve">(7), 509–533. </w:t>
      </w:r>
      <w:r w:rsidRPr="005B3097">
        <w:t>https://do</w:t>
      </w:r>
      <w:r w:rsidRPr="005B3097">
        <w:t>i</w:t>
      </w:r>
      <w:r w:rsidRPr="005B3097">
        <w:t>.org/10.1002</w:t>
      </w:r>
      <w:proofErr w:type="gramStart"/>
      <w:r w:rsidRPr="005B3097">
        <w:t>/(</w:t>
      </w:r>
      <w:proofErr w:type="gramEnd"/>
      <w:r w:rsidRPr="005B3097">
        <w:t>SICI)1097-0266(199708)18:7</w:t>
      </w:r>
    </w:p>
    <w:sectPr w:rsidR="00F75BF5" w:rsidRPr="005B3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13463"/>
    <w:multiLevelType w:val="multilevel"/>
    <w:tmpl w:val="E732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4485B"/>
    <w:multiLevelType w:val="multilevel"/>
    <w:tmpl w:val="FF2C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D0217"/>
    <w:multiLevelType w:val="multilevel"/>
    <w:tmpl w:val="CB88D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C60AA"/>
    <w:multiLevelType w:val="multilevel"/>
    <w:tmpl w:val="511C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06146"/>
    <w:multiLevelType w:val="multilevel"/>
    <w:tmpl w:val="FBD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02C89"/>
    <w:multiLevelType w:val="multilevel"/>
    <w:tmpl w:val="5A0A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44829"/>
    <w:multiLevelType w:val="multilevel"/>
    <w:tmpl w:val="385C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55564"/>
    <w:multiLevelType w:val="multilevel"/>
    <w:tmpl w:val="573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50DD0"/>
    <w:multiLevelType w:val="multilevel"/>
    <w:tmpl w:val="3D5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719ED"/>
    <w:multiLevelType w:val="multilevel"/>
    <w:tmpl w:val="8570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F4009"/>
    <w:multiLevelType w:val="multilevel"/>
    <w:tmpl w:val="9470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20AC7"/>
    <w:multiLevelType w:val="multilevel"/>
    <w:tmpl w:val="61F8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17461A"/>
    <w:multiLevelType w:val="multilevel"/>
    <w:tmpl w:val="11DEC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1F6FD1"/>
    <w:multiLevelType w:val="multilevel"/>
    <w:tmpl w:val="E580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266D5"/>
    <w:multiLevelType w:val="multilevel"/>
    <w:tmpl w:val="925A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8"/>
  </w:num>
  <w:num w:numId="4">
    <w:abstractNumId w:val="10"/>
  </w:num>
  <w:num w:numId="5">
    <w:abstractNumId w:val="11"/>
  </w:num>
  <w:num w:numId="6">
    <w:abstractNumId w:val="0"/>
  </w:num>
  <w:num w:numId="7">
    <w:abstractNumId w:val="13"/>
  </w:num>
  <w:num w:numId="8">
    <w:abstractNumId w:val="6"/>
  </w:num>
  <w:num w:numId="9">
    <w:abstractNumId w:val="3"/>
  </w:num>
  <w:num w:numId="10">
    <w:abstractNumId w:val="14"/>
  </w:num>
  <w:num w:numId="11">
    <w:abstractNumId w:val="5"/>
  </w:num>
  <w:num w:numId="12">
    <w:abstractNumId w:val="9"/>
  </w:num>
  <w:num w:numId="13">
    <w:abstractNumId w:val="2"/>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05"/>
    <w:rsid w:val="000168B0"/>
    <w:rsid w:val="000172B6"/>
    <w:rsid w:val="00024F0D"/>
    <w:rsid w:val="00056B60"/>
    <w:rsid w:val="000B35CA"/>
    <w:rsid w:val="000E7205"/>
    <w:rsid w:val="001B184F"/>
    <w:rsid w:val="002004B1"/>
    <w:rsid w:val="00394560"/>
    <w:rsid w:val="003A6226"/>
    <w:rsid w:val="003F58C0"/>
    <w:rsid w:val="005B3097"/>
    <w:rsid w:val="005B7A28"/>
    <w:rsid w:val="005E5A8A"/>
    <w:rsid w:val="00600F0D"/>
    <w:rsid w:val="00682324"/>
    <w:rsid w:val="006A1B37"/>
    <w:rsid w:val="007867E5"/>
    <w:rsid w:val="00833F01"/>
    <w:rsid w:val="00856268"/>
    <w:rsid w:val="008D6F61"/>
    <w:rsid w:val="00935DED"/>
    <w:rsid w:val="009A10F4"/>
    <w:rsid w:val="009E4A66"/>
    <w:rsid w:val="00A30587"/>
    <w:rsid w:val="00A55A85"/>
    <w:rsid w:val="00A60EFF"/>
    <w:rsid w:val="00A86B79"/>
    <w:rsid w:val="00B520D4"/>
    <w:rsid w:val="00B75926"/>
    <w:rsid w:val="00BC1F38"/>
    <w:rsid w:val="00CA40FA"/>
    <w:rsid w:val="00CE1F33"/>
    <w:rsid w:val="00D66176"/>
    <w:rsid w:val="00DB63D9"/>
    <w:rsid w:val="00E15EE2"/>
    <w:rsid w:val="00F75BF5"/>
    <w:rsid w:val="00F9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078E7-2861-40A6-8E14-6B0D3C7D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6B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E72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7205"/>
    <w:rPr>
      <w:rFonts w:ascii="Times New Roman" w:eastAsia="Times New Roman" w:hAnsi="Times New Roman" w:cs="Times New Roman"/>
      <w:b/>
      <w:bCs/>
      <w:sz w:val="27"/>
      <w:szCs w:val="27"/>
    </w:rPr>
  </w:style>
  <w:style w:type="character" w:styleId="Strong">
    <w:name w:val="Strong"/>
    <w:basedOn w:val="DefaultParagraphFont"/>
    <w:uiPriority w:val="22"/>
    <w:qFormat/>
    <w:rsid w:val="000E7205"/>
    <w:rPr>
      <w:b/>
      <w:bCs/>
    </w:rPr>
  </w:style>
  <w:style w:type="paragraph" w:styleId="NormalWeb">
    <w:name w:val="Normal (Web)"/>
    <w:basedOn w:val="Normal"/>
    <w:uiPriority w:val="99"/>
    <w:unhideWhenUsed/>
    <w:rsid w:val="000E72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7205"/>
    <w:rPr>
      <w:i/>
      <w:iCs/>
    </w:rPr>
  </w:style>
  <w:style w:type="character" w:styleId="Hyperlink">
    <w:name w:val="Hyperlink"/>
    <w:basedOn w:val="DefaultParagraphFont"/>
    <w:uiPriority w:val="99"/>
    <w:unhideWhenUsed/>
    <w:rsid w:val="00DB63D9"/>
    <w:rPr>
      <w:color w:val="0563C1" w:themeColor="hyperlink"/>
      <w:u w:val="single"/>
    </w:rPr>
  </w:style>
  <w:style w:type="character" w:customStyle="1" w:styleId="Heading1Char">
    <w:name w:val="Heading 1 Char"/>
    <w:basedOn w:val="DefaultParagraphFont"/>
    <w:link w:val="Heading1"/>
    <w:uiPriority w:val="9"/>
    <w:rsid w:val="00A86B79"/>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562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635704">
      <w:bodyDiv w:val="1"/>
      <w:marLeft w:val="0"/>
      <w:marRight w:val="0"/>
      <w:marTop w:val="0"/>
      <w:marBottom w:val="0"/>
      <w:divBdr>
        <w:top w:val="none" w:sz="0" w:space="0" w:color="auto"/>
        <w:left w:val="none" w:sz="0" w:space="0" w:color="auto"/>
        <w:bottom w:val="none" w:sz="0" w:space="0" w:color="auto"/>
        <w:right w:val="none" w:sz="0" w:space="0" w:color="auto"/>
      </w:divBdr>
    </w:div>
    <w:div w:id="533346422">
      <w:bodyDiv w:val="1"/>
      <w:marLeft w:val="0"/>
      <w:marRight w:val="0"/>
      <w:marTop w:val="0"/>
      <w:marBottom w:val="0"/>
      <w:divBdr>
        <w:top w:val="none" w:sz="0" w:space="0" w:color="auto"/>
        <w:left w:val="none" w:sz="0" w:space="0" w:color="auto"/>
        <w:bottom w:val="none" w:sz="0" w:space="0" w:color="auto"/>
        <w:right w:val="none" w:sz="0" w:space="0" w:color="auto"/>
      </w:divBdr>
    </w:div>
    <w:div w:id="112531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2025-12-15T21:09:00Z</dcterms:created>
  <dcterms:modified xsi:type="dcterms:W3CDTF">2025-12-15T22:18:00Z</dcterms:modified>
</cp:coreProperties>
</file>